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9D7B5" w14:textId="77777777" w:rsidR="00C02CE9" w:rsidRDefault="00C02CE9" w:rsidP="00C02C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</w:rPr>
      </w:pPr>
      <w:bookmarkStart w:id="0" w:name="_Hlk163428717"/>
      <w:bookmarkEnd w:id="0"/>
    </w:p>
    <w:p w14:paraId="6884F845" w14:textId="77777777" w:rsidR="00C02CE9" w:rsidRPr="001A6793" w:rsidRDefault="00C02CE9" w:rsidP="00C02CE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67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RZĄDOWY PROGRAM ODBUDOWY ZABYTKÓW</w:t>
      </w:r>
    </w:p>
    <w:p w14:paraId="50354DC6" w14:textId="3F2F7122" w:rsidR="00C02CE9" w:rsidRDefault="007A3AED" w:rsidP="00C02C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</w:rPr>
      </w:pPr>
      <w:bookmarkStart w:id="1" w:name="_Hlk95842155"/>
      <w:bookmarkStart w:id="2" w:name="_Hlk104368107"/>
      <w:r w:rsidRPr="00310FF1">
        <w:rPr>
          <w:noProof/>
          <w:sz w:val="18"/>
          <w:szCs w:val="18"/>
          <w:lang w:eastAsia="pl-PL"/>
        </w:rPr>
        <w:drawing>
          <wp:inline distT="0" distB="0" distL="0" distR="0" wp14:anchorId="1A13FB99" wp14:editId="4BF9E40D">
            <wp:extent cx="5760720" cy="1066800"/>
            <wp:effectExtent l="0" t="0" r="0" b="0"/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bookmarkEnd w:id="2"/>
    </w:p>
    <w:p w14:paraId="27F5958C" w14:textId="77777777" w:rsidR="00C02CE9" w:rsidRDefault="00C02CE9" w:rsidP="00C02CE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</w:rPr>
      </w:pPr>
    </w:p>
    <w:p w14:paraId="398C030E" w14:textId="408C9B0E" w:rsidR="00C02CE9" w:rsidRDefault="00C02CE9" w:rsidP="00C02CE9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      </w:t>
      </w:r>
    </w:p>
    <w:p w14:paraId="3AD3E6E8" w14:textId="54FAEE12" w:rsidR="00C02CE9" w:rsidRPr="00C02CE9" w:rsidRDefault="00C02CE9" w:rsidP="00C02CE9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             </w:t>
      </w:r>
    </w:p>
    <w:p w14:paraId="3B7C0BC3" w14:textId="12F7786F" w:rsidR="00CE02B6" w:rsidRPr="00F1596C" w:rsidRDefault="00CE02B6" w:rsidP="00CE0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Zapytanie ofertowe</w:t>
      </w:r>
    </w:p>
    <w:p w14:paraId="20DC1188" w14:textId="63FE2542" w:rsidR="00CE02B6" w:rsidRPr="00F1596C" w:rsidRDefault="00CE02B6" w:rsidP="00CE0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w ramach postępowania zakupowego Nr </w:t>
      </w:r>
      <w:r w:rsidR="00266FC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3</w:t>
      </w:r>
    </w:p>
    <w:p w14:paraId="35995224" w14:textId="6B843609" w:rsidR="00CE02B6" w:rsidRPr="00F1596C" w:rsidRDefault="00CE02B6" w:rsidP="00E11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sprawie zamówienia na przeprowadzenie </w:t>
      </w:r>
      <w:r w:rsidRPr="00E113B4">
        <w:rPr>
          <w:rFonts w:ascii="Times New Roman" w:hAnsi="Times New Roman" w:cs="Times New Roman"/>
          <w:color w:val="000000"/>
          <w:kern w:val="0"/>
          <w:sz w:val="24"/>
          <w:szCs w:val="24"/>
        </w:rPr>
        <w:t>prac</w:t>
      </w:r>
      <w:r w:rsidR="005D69F1" w:rsidRPr="00E113B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bookmarkStart w:id="3" w:name="_Hlk147477211"/>
      <w:r w:rsidR="005D69F1" w:rsidRPr="00E113B4">
        <w:rPr>
          <w:rFonts w:ascii="Times New Roman" w:hAnsi="Times New Roman" w:cs="Times New Roman"/>
          <w:kern w:val="0"/>
          <w:sz w:val="24"/>
          <w:szCs w:val="24"/>
        </w:rPr>
        <w:t>konserwatorsko-restaura</w:t>
      </w:r>
      <w:bookmarkEnd w:id="3"/>
      <w:r w:rsidR="00E97DDF">
        <w:rPr>
          <w:rFonts w:ascii="Times New Roman" w:hAnsi="Times New Roman" w:cs="Times New Roman"/>
          <w:kern w:val="0"/>
          <w:sz w:val="24"/>
          <w:szCs w:val="24"/>
        </w:rPr>
        <w:t>torskich</w:t>
      </w:r>
      <w:r w:rsidR="00E113B4">
        <w:rPr>
          <w:rFonts w:ascii="Times New Roman" w:hAnsi="Times New Roman" w:cs="Times New Roman"/>
          <w:kern w:val="0"/>
          <w:sz w:val="24"/>
          <w:szCs w:val="24"/>
        </w:rPr>
        <w:t xml:space="preserve"> i roboty budowlane</w:t>
      </w:r>
    </w:p>
    <w:p w14:paraId="5132D5BF" w14:textId="77777777" w:rsidR="00CE02B6" w:rsidRPr="00F1596C" w:rsidRDefault="00CE02B6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5F110B5" w14:textId="29482EA9" w:rsidR="00CE02B6" w:rsidRPr="00F1596C" w:rsidRDefault="00CE02B6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1. Nazwa i adres Zamawiającego:</w:t>
      </w:r>
    </w:p>
    <w:p w14:paraId="795B0C88" w14:textId="77777777" w:rsidR="00CE02B6" w:rsidRPr="00F1596C" w:rsidRDefault="00CE02B6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8C7FB06" w14:textId="6401B295" w:rsidR="00CE02B6" w:rsidRPr="00F1596C" w:rsidRDefault="00CE02B6" w:rsidP="00CE02B6">
      <w:pPr>
        <w:pStyle w:val="Akapitzlist"/>
        <w:spacing w:after="0" w:line="240" w:lineRule="auto"/>
        <w:ind w:left="360"/>
        <w:jc w:val="both"/>
        <w:rPr>
          <w:b/>
          <w:bCs/>
        </w:rPr>
      </w:pPr>
      <w:r w:rsidRPr="00F1596C">
        <w:rPr>
          <w:b/>
          <w:bCs/>
        </w:rPr>
        <w:t xml:space="preserve">Parafia Rzymskokatolicka </w:t>
      </w:r>
      <w:r w:rsidR="00E97DDF">
        <w:rPr>
          <w:b/>
          <w:bCs/>
        </w:rPr>
        <w:t xml:space="preserve">p.w. </w:t>
      </w:r>
      <w:r w:rsidR="00A408E0">
        <w:rPr>
          <w:b/>
          <w:bCs/>
        </w:rPr>
        <w:t xml:space="preserve">Marii Magdaleny w </w:t>
      </w:r>
      <w:r w:rsidR="007A3AED">
        <w:rPr>
          <w:b/>
          <w:bCs/>
        </w:rPr>
        <w:t>Ł</w:t>
      </w:r>
      <w:r w:rsidR="00A408E0">
        <w:rPr>
          <w:b/>
          <w:bCs/>
        </w:rPr>
        <w:t>opatkach</w:t>
      </w:r>
      <w:r w:rsidRPr="00F1596C">
        <w:rPr>
          <w:b/>
          <w:bCs/>
        </w:rPr>
        <w:t xml:space="preserve"> </w:t>
      </w:r>
    </w:p>
    <w:p w14:paraId="1AF5D120" w14:textId="6470782F" w:rsidR="00CE02B6" w:rsidRPr="00F1596C" w:rsidRDefault="00A408E0" w:rsidP="00CE02B6">
      <w:pPr>
        <w:pStyle w:val="Akapitzlist"/>
        <w:spacing w:after="0" w:line="240" w:lineRule="auto"/>
        <w:ind w:left="360"/>
        <w:jc w:val="both"/>
      </w:pPr>
      <w:r>
        <w:t>Łopatki 51</w:t>
      </w:r>
      <w:r w:rsidR="00CE02B6" w:rsidRPr="00F1596C">
        <w:t xml:space="preserve">, </w:t>
      </w:r>
      <w:r>
        <w:t>87</w:t>
      </w:r>
      <w:r w:rsidR="00CE02B6" w:rsidRPr="00F1596C">
        <w:t>-</w:t>
      </w:r>
      <w:r>
        <w:t>222</w:t>
      </w:r>
      <w:r w:rsidR="00CE02B6" w:rsidRPr="00F1596C">
        <w:t xml:space="preserve"> </w:t>
      </w:r>
      <w:r>
        <w:t>Książki</w:t>
      </w:r>
      <w:r w:rsidR="00CE02B6" w:rsidRPr="00F1596C">
        <w:t xml:space="preserve"> </w:t>
      </w:r>
    </w:p>
    <w:p w14:paraId="63647816" w14:textId="218890F9" w:rsidR="00CE02B6" w:rsidRPr="00F1596C" w:rsidRDefault="00CE02B6" w:rsidP="00CE02B6">
      <w:pPr>
        <w:pStyle w:val="Akapitzlist"/>
        <w:spacing w:after="0" w:line="240" w:lineRule="auto"/>
        <w:ind w:left="360"/>
        <w:jc w:val="both"/>
      </w:pPr>
      <w:r w:rsidRPr="00F1596C">
        <w:t xml:space="preserve">powiat </w:t>
      </w:r>
      <w:r w:rsidR="00A408E0">
        <w:t>wąbrzeski</w:t>
      </w:r>
      <w:r w:rsidRPr="00F1596C">
        <w:t xml:space="preserve">, województwo </w:t>
      </w:r>
      <w:r w:rsidR="00A408E0">
        <w:t>kujawsko-pomorskie</w:t>
      </w:r>
    </w:p>
    <w:p w14:paraId="205FDE6D" w14:textId="0F6C21C1" w:rsidR="00CE02B6" w:rsidRPr="00B82907" w:rsidRDefault="00003862" w:rsidP="00CE02B6">
      <w:pPr>
        <w:pStyle w:val="Akapitzlist"/>
        <w:spacing w:after="0" w:line="240" w:lineRule="auto"/>
        <w:ind w:left="360"/>
        <w:jc w:val="both"/>
        <w:rPr>
          <w:lang w:val="en-US"/>
        </w:rPr>
      </w:pPr>
      <w:r w:rsidRPr="00B82907">
        <w:rPr>
          <w:lang w:val="en-US"/>
        </w:rPr>
        <w:t>t</w:t>
      </w:r>
      <w:r w:rsidR="00CE02B6" w:rsidRPr="00B82907">
        <w:rPr>
          <w:lang w:val="en-US"/>
        </w:rPr>
        <w:t xml:space="preserve">el.: </w:t>
      </w:r>
      <w:r w:rsidR="00A408E0" w:rsidRPr="00B82907">
        <w:rPr>
          <w:lang w:val="en-US"/>
        </w:rPr>
        <w:t>510 470 240</w:t>
      </w:r>
    </w:p>
    <w:p w14:paraId="18E4CDCC" w14:textId="0C96D5A7" w:rsidR="00CE02B6" w:rsidRPr="00B82907" w:rsidRDefault="00CE02B6" w:rsidP="00CE02B6">
      <w:pPr>
        <w:pStyle w:val="Akapitzlist"/>
        <w:spacing w:after="0" w:line="240" w:lineRule="auto"/>
        <w:ind w:left="360"/>
        <w:jc w:val="both"/>
        <w:rPr>
          <w:lang w:val="en-US"/>
        </w:rPr>
      </w:pPr>
      <w:r w:rsidRPr="00B82907">
        <w:rPr>
          <w:lang w:val="en-US"/>
        </w:rPr>
        <w:t>e-mail:</w:t>
      </w:r>
      <w:r w:rsidR="00E97DDF" w:rsidRPr="00B82907">
        <w:rPr>
          <w:lang w:val="en-US"/>
        </w:rPr>
        <w:t xml:space="preserve"> </w:t>
      </w:r>
      <w:r w:rsidR="007A3AED" w:rsidRPr="00B82907">
        <w:rPr>
          <w:lang w:val="en-US"/>
        </w:rPr>
        <w:t>xarturjankowski@gmail.com</w:t>
      </w:r>
    </w:p>
    <w:p w14:paraId="1CB7C88E" w14:textId="0615299B" w:rsidR="00CE02B6" w:rsidRPr="00F1596C" w:rsidRDefault="00003862" w:rsidP="00CE02B6">
      <w:pPr>
        <w:pStyle w:val="Akapitzlist"/>
        <w:spacing w:after="0" w:line="240" w:lineRule="auto"/>
        <w:ind w:left="360"/>
        <w:jc w:val="both"/>
      </w:pPr>
      <w:r w:rsidRPr="00003862">
        <w:t>d</w:t>
      </w:r>
      <w:r w:rsidR="00CE02B6" w:rsidRPr="00F1596C">
        <w:t xml:space="preserve">ni i godziny pracy: poniedziałek - piątek: </w:t>
      </w:r>
      <w:r w:rsidR="007A3AED">
        <w:t>7:00-15:00</w:t>
      </w:r>
    </w:p>
    <w:p w14:paraId="54CDCEAA" w14:textId="77777777" w:rsidR="00CE02B6" w:rsidRPr="00F1596C" w:rsidRDefault="00CE02B6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0EAA1EF" w14:textId="263EDDC0" w:rsidR="00CE02B6" w:rsidRPr="00F1596C" w:rsidRDefault="00CE02B6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2. Tryb udzielania zamówienia:</w:t>
      </w:r>
    </w:p>
    <w:p w14:paraId="60B58843" w14:textId="77777777" w:rsidR="00CE02B6" w:rsidRPr="00F1596C" w:rsidRDefault="00CE02B6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F552550" w14:textId="05DD53E1" w:rsidR="00CE02B6" w:rsidRPr="00F1596C" w:rsidRDefault="00CE02B6" w:rsidP="00E97DD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2.1.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Zamawiający realizuje projekt (dalej „</w:t>
      </w:r>
      <w:r w:rsidRPr="00F159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Projekt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”) </w:t>
      </w:r>
      <w:bookmarkStart w:id="4" w:name="_Hlk147491543"/>
      <w:bookmarkStart w:id="5" w:name="_Hlk147484607"/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„</w:t>
      </w:r>
      <w:r w:rsidR="00A408E0" w:rsidRPr="00A408E0">
        <w:rPr>
          <w:rFonts w:ascii="Times New Roman" w:hAnsi="Times New Roman" w:cs="Times New Roman"/>
          <w:sz w:val="24"/>
          <w:szCs w:val="24"/>
        </w:rPr>
        <w:t>Remont kościoła parafialnego p.w. .św.  Marii Magdaleny w Łopatkach</w:t>
      </w:r>
      <w:r w:rsidR="00A408E0">
        <w:rPr>
          <w:rFonts w:ascii="Times New Roman" w:hAnsi="Times New Roman" w:cs="Times New Roman"/>
        </w:rPr>
        <w:t>”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bookmarkEnd w:id="4"/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który pozyskał dofinansowanie (wstępna promesa) z Rządowego Programu Odbudowy Zabytków w ramach Polskiego Ładu. Podmiotem udzielającym dofinansowania jest </w:t>
      </w:r>
      <w:bookmarkEnd w:id="5"/>
      <w:r w:rsidR="00B82907">
        <w:rPr>
          <w:rFonts w:ascii="Times New Roman" w:hAnsi="Times New Roman" w:cs="Times New Roman"/>
          <w:color w:val="000000"/>
          <w:kern w:val="0"/>
          <w:sz w:val="24"/>
          <w:szCs w:val="24"/>
        </w:rPr>
        <w:t>Powiat Wąbrzeźno</w:t>
      </w:r>
      <w:r w:rsidR="007A3AED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38BF48DE" w14:textId="77777777" w:rsidR="00CE02B6" w:rsidRPr="00F1596C" w:rsidRDefault="00CE02B6" w:rsidP="00CE02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2.2.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Zamówienie udzielane jest w trybie postępowania ofertowego.</w:t>
      </w:r>
    </w:p>
    <w:p w14:paraId="1D5B2CDD" w14:textId="0A2DB87E" w:rsidR="00CE02B6" w:rsidRPr="00F1596C" w:rsidRDefault="00CE02B6" w:rsidP="003153E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2.3.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Niniejsze zamówienie nie podlega przepisom ustawy Prawo zamówień</w:t>
      </w:r>
      <w:r w:rsidR="003153E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publicznych.</w:t>
      </w:r>
    </w:p>
    <w:p w14:paraId="33901071" w14:textId="77777777" w:rsidR="00CE02B6" w:rsidRPr="00F1596C" w:rsidRDefault="00CE02B6" w:rsidP="00CE02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2.4.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Zamawiający zastrzega sobie prawo unieważnienia postępowania na każdym jego etapie, bez podania przyczyn.</w:t>
      </w:r>
    </w:p>
    <w:p w14:paraId="7FFE6076" w14:textId="16D57EA0" w:rsidR="00CE02B6" w:rsidRDefault="00CE02B6" w:rsidP="00CE02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2.5.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Zamawiający zastrzega sobie prawo do wystąpienia z zapytaniem dotyczącym dodatkowych informacji, dokumentów lub wyjaśnień w szczególności w związku z weryfikacją oświadczeń złożonych przez oferentów.</w:t>
      </w:r>
    </w:p>
    <w:p w14:paraId="7A553788" w14:textId="77777777" w:rsidR="00D324AD" w:rsidRDefault="00D324AD" w:rsidP="00D324A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2.</w:t>
      </w:r>
      <w:r w:rsidRPr="003A4B5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 W uzasadnionych wypadkach, w każdym czasie, przed upływem terminu składania ofert Zamawiający może zmodyfikować lub uzupełnić treść zaproszenia do składania ofert.</w:t>
      </w:r>
    </w:p>
    <w:p w14:paraId="628903F3" w14:textId="40FA5392" w:rsidR="00D324AD" w:rsidRPr="00F1596C" w:rsidRDefault="00D324AD" w:rsidP="00D324A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</w:t>
      </w:r>
      <w:r w:rsidRPr="003A4B5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.7.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Niniejsze zaproszenie do składania ofert nie zobowiązuje Zamawiającego do zawarcia umowy. </w:t>
      </w:r>
    </w:p>
    <w:p w14:paraId="5B10C384" w14:textId="5F0F2859" w:rsidR="00CE02B6" w:rsidRPr="00F1596C" w:rsidRDefault="00CE02B6" w:rsidP="00CE02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2.</w:t>
      </w:r>
      <w:r w:rsidR="00D324A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8</w:t>
      </w:r>
      <w:r w:rsidRPr="00F159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.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Zamawiający nie dopuszcza możliwości składania ofert częściowych, ani ofert wariantowych.</w:t>
      </w:r>
    </w:p>
    <w:p w14:paraId="6730B3A4" w14:textId="0597B9F5" w:rsidR="00CE02B6" w:rsidRPr="00F1596C" w:rsidRDefault="00CE02B6" w:rsidP="00CE02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</w:t>
      </w:r>
      <w:r w:rsidR="00A513C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</w:t>
      </w:r>
      <w:r w:rsidR="00D324A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9</w:t>
      </w:r>
      <w:r w:rsidRPr="00F159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.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Złożenie oferty jest jednoznaczne z zaakceptowaniem bez zastrzeżeń treści niniejszego zapytania ofertowego.</w:t>
      </w:r>
    </w:p>
    <w:p w14:paraId="67FD6F6C" w14:textId="4AE1A4E7" w:rsidR="00CE02B6" w:rsidRPr="00F1596C" w:rsidRDefault="00CE02B6" w:rsidP="00CE02B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2.</w:t>
      </w:r>
      <w:r w:rsidR="00D324A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10</w:t>
      </w:r>
      <w:r w:rsidRPr="00F159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.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Każdy oferent może złożyć tylko jedną ofertę</w:t>
      </w:r>
      <w:r w:rsidR="00491D28">
        <w:rPr>
          <w:rFonts w:ascii="Times New Roman" w:hAnsi="Times New Roman" w:cs="Times New Roman"/>
          <w:color w:val="000000"/>
          <w:kern w:val="0"/>
          <w:sz w:val="24"/>
          <w:szCs w:val="24"/>
        </w:rPr>
        <w:t>, w języku polskim.</w:t>
      </w:r>
    </w:p>
    <w:p w14:paraId="301708DB" w14:textId="77777777" w:rsidR="00CE02B6" w:rsidRDefault="00CE02B6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DCF76C6" w14:textId="77777777" w:rsidR="00E97DDF" w:rsidRPr="00F1596C" w:rsidRDefault="00E97DDF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0A87BC6" w14:textId="0D7A8398" w:rsidR="00CE02B6" w:rsidRPr="00F1596C" w:rsidRDefault="00CE02B6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3. Opis przedmiotu zamówienia</w:t>
      </w:r>
    </w:p>
    <w:p w14:paraId="5AA0FFDE" w14:textId="77777777" w:rsidR="00CE02B6" w:rsidRPr="00F1596C" w:rsidRDefault="00CE02B6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Kod wg. Wspólnego Słownika Zamówień:</w:t>
      </w:r>
    </w:p>
    <w:p w14:paraId="6D84D68B" w14:textId="77777777" w:rsidR="00CE02B6" w:rsidRPr="00F1596C" w:rsidRDefault="00CE02B6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Kod CPV:</w:t>
      </w:r>
    </w:p>
    <w:p w14:paraId="1C277135" w14:textId="77777777" w:rsidR="00CE02B6" w:rsidRPr="00F1596C" w:rsidRDefault="00CE02B6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45000000-7 Roboty budowlane</w:t>
      </w:r>
    </w:p>
    <w:p w14:paraId="58D7E675" w14:textId="77777777" w:rsidR="00CE02B6" w:rsidRDefault="00CE02B6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45212360-7 Roboty budowlane w zakresie obiektów sakralnych</w:t>
      </w:r>
    </w:p>
    <w:p w14:paraId="3D5A4177" w14:textId="5926511B" w:rsidR="00A408E0" w:rsidRPr="00F1596C" w:rsidRDefault="00A408E0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452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61900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 Naprawa i konserwacja dachów</w:t>
      </w:r>
    </w:p>
    <w:p w14:paraId="5C1629E4" w14:textId="77777777" w:rsidR="00A408E0" w:rsidRPr="00F1596C" w:rsidRDefault="00A408E0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DB109E4" w14:textId="043EC9E7" w:rsidR="00CE02B6" w:rsidRPr="00F1596C" w:rsidRDefault="00CE02B6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4. Opis przedmiotu zamówienia:</w:t>
      </w:r>
    </w:p>
    <w:p w14:paraId="37CE4F10" w14:textId="77777777" w:rsidR="005D69F1" w:rsidRPr="00F1596C" w:rsidRDefault="005D69F1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F526B26" w14:textId="77777777" w:rsidR="00B65589" w:rsidRDefault="00B65589" w:rsidP="00B65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W ramach zamówienia należy wykonać m.in. następujące prace:</w:t>
      </w:r>
    </w:p>
    <w:p w14:paraId="6D0E3696" w14:textId="77777777" w:rsidR="00177B27" w:rsidRPr="005D69F1" w:rsidRDefault="00177B27" w:rsidP="005D6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3C6402DA" w14:textId="3C6035B3" w:rsidR="00A408E0" w:rsidRPr="00976994" w:rsidRDefault="00A408E0" w:rsidP="00A408E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Cs w:val="20"/>
        </w:rPr>
        <w:t>W ramach zadania</w:t>
      </w:r>
      <w:r w:rsidRPr="00DA2553">
        <w:rPr>
          <w:rFonts w:ascii="Times New Roman" w:eastAsia="Calibri" w:hAnsi="Times New Roman" w:cs="Times New Roman"/>
          <w:szCs w:val="20"/>
        </w:rPr>
        <w:t xml:space="preserve"> planuje</w:t>
      </w:r>
      <w:r>
        <w:rPr>
          <w:rFonts w:ascii="Times New Roman" w:eastAsia="Calibri" w:hAnsi="Times New Roman" w:cs="Times New Roman"/>
          <w:szCs w:val="20"/>
        </w:rPr>
        <w:t xml:space="preserve"> się</w:t>
      </w:r>
      <w:r w:rsidRPr="00DA2553">
        <w:rPr>
          <w:rFonts w:ascii="Times New Roman" w:eastAsia="Calibri" w:hAnsi="Times New Roman" w:cs="Times New Roman"/>
          <w:szCs w:val="20"/>
        </w:rPr>
        <w:t xml:space="preserve"> </w:t>
      </w:r>
      <w:r w:rsidR="00B82907">
        <w:rPr>
          <w:rFonts w:ascii="Times New Roman" w:eastAsia="Calibri" w:hAnsi="Times New Roman" w:cs="Times New Roman"/>
          <w:szCs w:val="20"/>
        </w:rPr>
        <w:t>wymianę ceramicznego pokrycia</w:t>
      </w:r>
      <w:r>
        <w:rPr>
          <w:rFonts w:ascii="Times New Roman" w:eastAsia="Calibri" w:hAnsi="Times New Roman" w:cs="Times New Roman"/>
          <w:szCs w:val="20"/>
        </w:rPr>
        <w:t xml:space="preserve"> dachu nad nawą główna kościoła. Zad</w:t>
      </w:r>
      <w:r w:rsidR="007A3AED">
        <w:rPr>
          <w:rFonts w:ascii="Times New Roman" w:eastAsia="Calibri" w:hAnsi="Times New Roman" w:cs="Times New Roman"/>
          <w:szCs w:val="20"/>
        </w:rPr>
        <w:t>a</w:t>
      </w:r>
      <w:r>
        <w:rPr>
          <w:rFonts w:ascii="Times New Roman" w:eastAsia="Calibri" w:hAnsi="Times New Roman" w:cs="Times New Roman"/>
          <w:szCs w:val="20"/>
        </w:rPr>
        <w:t xml:space="preserve">nie przewiduje: </w:t>
      </w:r>
      <w:r w:rsidRPr="00DA2553">
        <w:rPr>
          <w:rFonts w:ascii="Times New Roman" w:eastAsia="Calibri" w:hAnsi="Times New Roman" w:cs="Times New Roman"/>
          <w:szCs w:val="20"/>
        </w:rPr>
        <w:t xml:space="preserve"> </w:t>
      </w:r>
      <w:r w:rsidR="00B82907">
        <w:rPr>
          <w:rFonts w:ascii="Times New Roman" w:eastAsia="Calibri" w:hAnsi="Times New Roman" w:cs="Times New Roman"/>
          <w:szCs w:val="20"/>
        </w:rPr>
        <w:t>montaż pokrycia dachu dachówką ceramiczną wraz z ołaceniem</w:t>
      </w:r>
    </w:p>
    <w:p w14:paraId="7D4B3E5D" w14:textId="77777777" w:rsidR="005D69F1" w:rsidRPr="005D69F1" w:rsidRDefault="005D69F1" w:rsidP="003153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D69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     </w:t>
      </w:r>
    </w:p>
    <w:p w14:paraId="4AA46EB8" w14:textId="77777777" w:rsidR="005D69F1" w:rsidRPr="005D69F1" w:rsidRDefault="005D69F1" w:rsidP="00E97DDF">
      <w:pPr>
        <w:suppressAutoHyphens/>
        <w:spacing w:after="0" w:line="240" w:lineRule="auto"/>
        <w:ind w:left="34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5D69F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Zamówienie obejmuje następujący zakres robót:</w:t>
      </w:r>
    </w:p>
    <w:p w14:paraId="546A3A95" w14:textId="4193165D" w:rsidR="005D69F1" w:rsidRPr="00177B27" w:rsidRDefault="000A2BD5" w:rsidP="000A2BD5">
      <w:pPr>
        <w:rPr>
          <w:color w:val="000000"/>
        </w:rPr>
      </w:pPr>
      <w:r w:rsidRPr="003524B6">
        <w:rPr>
          <w:rFonts w:ascii="Times New Roman" w:hAnsi="Times New Roman" w:cs="Times New Roman"/>
        </w:rPr>
        <w:t xml:space="preserve">- </w:t>
      </w:r>
      <w:r w:rsidR="00B82907">
        <w:rPr>
          <w:rFonts w:ascii="Times New Roman" w:hAnsi="Times New Roman" w:cs="Times New Roman"/>
        </w:rPr>
        <w:t>montaż ołacenia</w:t>
      </w:r>
      <w:r w:rsidRPr="003524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r w:rsidRPr="003524B6">
        <w:rPr>
          <w:rFonts w:ascii="Times New Roman" w:hAnsi="Times New Roman" w:cs="Times New Roman"/>
        </w:rPr>
        <w:t xml:space="preserve">- </w:t>
      </w:r>
      <w:r w:rsidR="00B82907">
        <w:rPr>
          <w:rFonts w:ascii="Times New Roman" w:hAnsi="Times New Roman" w:cs="Times New Roman"/>
        </w:rPr>
        <w:t>pokrycie dachu dachówką ceramiczną</w:t>
      </w:r>
      <w:r>
        <w:rPr>
          <w:rFonts w:ascii="Times New Roman" w:hAnsi="Times New Roman" w:cs="Times New Roman"/>
        </w:rPr>
        <w:t xml:space="preserve"> nawy głównej</w:t>
      </w:r>
      <w:r w:rsidRPr="003524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</w:p>
    <w:p w14:paraId="1D35ACB6" w14:textId="73B07AF7" w:rsidR="00CE02B6" w:rsidRDefault="00CE02B6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A51F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4.1. Warunki wykonywania prac</w:t>
      </w:r>
    </w:p>
    <w:p w14:paraId="4BEBD49B" w14:textId="77777777" w:rsidR="005A51FF" w:rsidRPr="005A51FF" w:rsidRDefault="005A51FF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82C0073" w14:textId="3B83DE8A" w:rsidR="005A51FF" w:rsidRDefault="00CE02B6" w:rsidP="005D6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Prace muszą zostać wykonane zgodnie z </w:t>
      </w:r>
      <w:r w:rsidRPr="007022BC">
        <w:rPr>
          <w:rFonts w:ascii="Times New Roman" w:hAnsi="Times New Roman" w:cs="Times New Roman"/>
          <w:color w:val="000000"/>
          <w:kern w:val="0"/>
          <w:sz w:val="24"/>
          <w:szCs w:val="24"/>
        </w:rPr>
        <w:t>uzyskanym przez Zamawiającego, pozwoleniem na budowę, pozwoleniem</w:t>
      </w:r>
      <w:r w:rsidR="005D69F1" w:rsidRPr="007022B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0A2BD5">
        <w:rPr>
          <w:rFonts w:ascii="Times New Roman" w:hAnsi="Times New Roman" w:cs="Times New Roman"/>
          <w:color w:val="000000"/>
          <w:kern w:val="0"/>
          <w:sz w:val="24"/>
          <w:szCs w:val="24"/>
        </w:rPr>
        <w:t>Kujawsko-Pomorskiego</w:t>
      </w:r>
      <w:r w:rsidR="005D69F1" w:rsidRPr="007022B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Wojewódzkiego Konserwatora Zabytków na prowadzenie</w:t>
      </w:r>
      <w:r w:rsidR="005D69F1"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prac </w:t>
      </w:r>
      <w:r w:rsidR="000A2BD5">
        <w:rPr>
          <w:rFonts w:ascii="Times New Roman" w:hAnsi="Times New Roman" w:cs="Times New Roman"/>
          <w:kern w:val="0"/>
          <w:sz w:val="24"/>
          <w:szCs w:val="24"/>
        </w:rPr>
        <w:t>przy zabytku</w:t>
      </w:r>
      <w:r w:rsidR="005A51FF">
        <w:rPr>
          <w:rFonts w:ascii="Times New Roman" w:hAnsi="Times New Roman" w:cs="Times New Roman"/>
          <w:kern w:val="0"/>
          <w:sz w:val="24"/>
          <w:szCs w:val="24"/>
        </w:rPr>
        <w:t xml:space="preserve"> oraz</w:t>
      </w:r>
      <w:r w:rsidR="00A452E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A452E4" w:rsidRPr="007022BC">
        <w:rPr>
          <w:rFonts w:ascii="Times New Roman" w:hAnsi="Times New Roman" w:cs="Times New Roman"/>
          <w:color w:val="000000"/>
          <w:kern w:val="0"/>
          <w:sz w:val="24"/>
          <w:szCs w:val="24"/>
        </w:rPr>
        <w:t>projektem budowlanym</w:t>
      </w:r>
      <w:r w:rsidR="00A452E4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="005A51F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1596C" w:rsidRPr="00F1596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5DA5403B" w14:textId="77777777" w:rsidR="00674F80" w:rsidRDefault="00674F80" w:rsidP="005D6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54F6705" w14:textId="2EFDE775" w:rsidR="00FF5B27" w:rsidRDefault="00CE02B6" w:rsidP="005D6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Pełna</w:t>
      </w:r>
      <w:r w:rsidR="00F1596C"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dokumentacja Projektu jest do wglądu w siedzibie Zamawiającego</w:t>
      </w:r>
      <w:r w:rsidR="00FF5B27">
        <w:rPr>
          <w:rFonts w:ascii="Times New Roman" w:hAnsi="Times New Roman" w:cs="Times New Roman"/>
          <w:color w:val="000000"/>
          <w:kern w:val="0"/>
          <w:sz w:val="24"/>
          <w:szCs w:val="24"/>
        </w:rPr>
        <w:t>, po uprzednim uzgodnieniu telefonicznym.</w:t>
      </w:r>
    </w:p>
    <w:p w14:paraId="120E3817" w14:textId="77777777" w:rsidR="00674F80" w:rsidRDefault="00674F80" w:rsidP="00674F80">
      <w:pPr>
        <w:pStyle w:val="Standard"/>
        <w:jc w:val="both"/>
        <w:rPr>
          <w:rFonts w:cs="Times New Roman"/>
          <w:color w:val="000000"/>
        </w:rPr>
      </w:pPr>
    </w:p>
    <w:p w14:paraId="6C684518" w14:textId="0C9A7DD2" w:rsidR="00674F80" w:rsidRDefault="00674F80" w:rsidP="00674F80">
      <w:pPr>
        <w:pStyle w:val="Standard"/>
        <w:jc w:val="both"/>
      </w:pPr>
      <w:r w:rsidRPr="00B164CC">
        <w:t xml:space="preserve">Zamawiający nie przewiduje obowiązku i nie wymaga złożenia oferty po odbyciu wizji lokalnej lub sprawdzeniu dokumentów niezbędnych do realizacji zamówienia, ale w celu prawidłowego oszacowania zamówienia </w:t>
      </w:r>
      <w:r w:rsidRPr="009C2904">
        <w:rPr>
          <w:u w:val="single"/>
        </w:rPr>
        <w:t>zaleca</w:t>
      </w:r>
      <w:r w:rsidRPr="00B164CC">
        <w:t xml:space="preserve"> dokonanie przez wykonawcę wizji lokalnej i sprawdzenie dokumentów niezbędnych do realizacji zamówienia</w:t>
      </w:r>
      <w:r>
        <w:t>,</w:t>
      </w:r>
      <w:r w:rsidRPr="00674F80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po uprzednim telefonicznym uzgodnieniu</w:t>
      </w:r>
      <w:r w:rsidRPr="00B164CC">
        <w:t xml:space="preserve">. Brak jest sankcji odrzucenia oferty w okolicznościach, gdy wykonawca nie skorzystał </w:t>
      </w:r>
      <w:r>
        <w:t xml:space="preserve">                         </w:t>
      </w:r>
      <w:r w:rsidRPr="00B164CC">
        <w:t>z przysługującej mu możliwości.</w:t>
      </w:r>
    </w:p>
    <w:p w14:paraId="0283EC3D" w14:textId="77777777" w:rsidR="00C94096" w:rsidRDefault="00C94096" w:rsidP="005D6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297203D" w14:textId="779DF9C5" w:rsidR="00CE02B6" w:rsidRPr="00F1596C" w:rsidRDefault="00CE02B6" w:rsidP="005D6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highlight w:val="yellow"/>
        </w:rPr>
      </w:pP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Prace muszą zostać wykonane wyłącznie z użyciem materiałów wysokiej jakości,</w:t>
      </w:r>
      <w:r w:rsid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przeznaczonych do pracy przy zabytkach i dostosowanych do przedmiotu zamówienia.</w:t>
      </w:r>
    </w:p>
    <w:p w14:paraId="203983A3" w14:textId="77777777" w:rsidR="00C94096" w:rsidRDefault="00CE02B6" w:rsidP="005D6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Oferenci zobowiązani są do przedstawienia na żądanie Zamawiającego listy materiałów</w:t>
      </w:r>
      <w:r w:rsid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(rodzaj materiału, producent oraz oznaczenie pozwalające jednoznacznie zidentyfikować</w:t>
      </w:r>
      <w:r w:rsid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materiał),</w:t>
      </w:r>
      <w:r w:rsid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które planują wykorzystać przy prowadzeniu prac. Weryfikacja dopuszczenia</w:t>
      </w:r>
      <w:r w:rsid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przedstawionych materiałów oraz ew. zamienników dokonana zostanie przez inspektora</w:t>
      </w:r>
      <w:r w:rsid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nadzoru inwestorskiego. Dla uniknięcia wątpliwości dodaje się, że Zamawiający nie narzuca</w:t>
      </w:r>
      <w:r w:rsid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zastosowania materiałów konkretnych producentów, a badać będzie wyłącznie walory</w:t>
      </w:r>
      <w:r w:rsid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jakościowe propozycji oraz ich dostosowanie do przedmiotu zamówienia.</w:t>
      </w:r>
      <w:r w:rsid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7BF4DF71" w14:textId="77777777" w:rsidR="00C94096" w:rsidRDefault="00C94096" w:rsidP="005D6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D68B375" w14:textId="48CC0595" w:rsidR="007F7D22" w:rsidRDefault="00CE02B6" w:rsidP="005D6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Złożenie oferty wiąże się z zobowiązaniem do wykonania prac zgodnie ze wszelkimi</w:t>
      </w:r>
      <w:r w:rsid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odnośnymi przepisami prawa (prawo budowlane, prawo ochrony zabytków, w tym przepisy</w:t>
      </w:r>
      <w:r w:rsid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wykonawcze dotyczące BHP, zabezpieczenia miejsca wykonywania prac, zastosowania</w:t>
      </w:r>
      <w:r w:rsid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tosownych oznaczeń itp.) oraz do fizycznego udziału w odbiorach. </w:t>
      </w:r>
    </w:p>
    <w:p w14:paraId="5B260088" w14:textId="3D9D7A46" w:rsidR="00CE02B6" w:rsidRPr="00F1596C" w:rsidRDefault="00CE02B6" w:rsidP="005D6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Po stronie</w:t>
      </w:r>
      <w:r w:rsid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Zamawiającego leży wyłącznie ustanowienie inspektora nadzoru oraz wykonywanie</w:t>
      </w:r>
      <w:r w:rsid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obowiązków inwestora, które zgodnie z prawem nie mogą być wykonywane przez inny</w:t>
      </w:r>
      <w:r w:rsid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podmiot.</w:t>
      </w:r>
    </w:p>
    <w:p w14:paraId="7BEEB9BA" w14:textId="77777777" w:rsidR="0055221C" w:rsidRDefault="0055221C" w:rsidP="00DC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8BD7363" w14:textId="024FB3ED" w:rsidR="00CE02B6" w:rsidRPr="00A452E4" w:rsidRDefault="0055221C" w:rsidP="00DC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452E4">
        <w:rPr>
          <w:rFonts w:ascii="Times New Roman" w:hAnsi="Times New Roman" w:cs="Times New Roman"/>
          <w:b/>
          <w:bCs/>
          <w:kern w:val="0"/>
          <w:sz w:val="24"/>
          <w:szCs w:val="24"/>
        </w:rPr>
        <w:t>Termin realizacji:</w:t>
      </w:r>
      <w:r w:rsidRPr="00A452E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E02B6" w:rsidRPr="00A452E4">
        <w:rPr>
          <w:rFonts w:ascii="Times New Roman" w:hAnsi="Times New Roman" w:cs="Times New Roman"/>
          <w:kern w:val="0"/>
          <w:sz w:val="24"/>
          <w:szCs w:val="24"/>
        </w:rPr>
        <w:t xml:space="preserve">Prace muszą zostać wykonane w terminie </w:t>
      </w:r>
      <w:r w:rsidR="00DC0199" w:rsidRPr="00A452E4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do </w:t>
      </w:r>
      <w:r w:rsidR="00B8290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15</w:t>
      </w:r>
      <w:r w:rsidR="00DC0199" w:rsidRPr="00A452E4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.</w:t>
      </w:r>
      <w:r w:rsidR="00B8290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12</w:t>
      </w:r>
      <w:r w:rsidR="00DC0199" w:rsidRPr="00A452E4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.202</w:t>
      </w:r>
      <w:r w:rsidR="00B8290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4</w:t>
      </w:r>
      <w:r w:rsidR="00DC0199" w:rsidRPr="00A452E4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r.</w:t>
      </w:r>
      <w:r w:rsidR="00CE02B6" w:rsidRPr="00A452E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1DA9071C" w14:textId="77777777" w:rsidR="0055221C" w:rsidRPr="00A452E4" w:rsidRDefault="0055221C" w:rsidP="005D6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700893C" w14:textId="105811A1" w:rsidR="00CE02B6" w:rsidRPr="00A452E4" w:rsidRDefault="00CE02B6" w:rsidP="005D6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452E4">
        <w:rPr>
          <w:rFonts w:ascii="Times New Roman" w:hAnsi="Times New Roman" w:cs="Times New Roman"/>
          <w:kern w:val="0"/>
          <w:sz w:val="24"/>
          <w:szCs w:val="24"/>
        </w:rPr>
        <w:t>Oferent, w przypadku wyboru jego oferty, udzieli gwarancji umownej na wykonane prace na</w:t>
      </w:r>
    </w:p>
    <w:p w14:paraId="6A9DAEB1" w14:textId="77777777" w:rsidR="00CE02B6" w:rsidRPr="00A452E4" w:rsidRDefault="00CE02B6" w:rsidP="005D6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452E4">
        <w:rPr>
          <w:rFonts w:ascii="Times New Roman" w:hAnsi="Times New Roman" w:cs="Times New Roman"/>
          <w:kern w:val="0"/>
          <w:sz w:val="24"/>
          <w:szCs w:val="24"/>
        </w:rPr>
        <w:t>okres nie krótszy niż 5 lat.</w:t>
      </w:r>
    </w:p>
    <w:p w14:paraId="22263B91" w14:textId="77777777" w:rsidR="005D69F1" w:rsidRPr="00F1596C" w:rsidRDefault="005D69F1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E43ABB8" w14:textId="77777777" w:rsidR="00CE02B6" w:rsidRPr="00F1596C" w:rsidRDefault="00CE02B6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5. Opis warunków udziału w postępowaniu (kryteria dostępu)</w:t>
      </w:r>
    </w:p>
    <w:p w14:paraId="2ADCA62E" w14:textId="77777777" w:rsidR="007F7D22" w:rsidRDefault="007F7D22" w:rsidP="00DC019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249B9C0" w14:textId="77777777" w:rsidR="002F4D42" w:rsidRPr="002F4D42" w:rsidRDefault="002F4D42" w:rsidP="002F4D42">
      <w:pPr>
        <w:spacing w:after="28"/>
        <w:ind w:left="137" w:right="224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49127503"/>
      <w:r w:rsidRPr="002F4D42">
        <w:rPr>
          <w:rFonts w:ascii="Times New Roman" w:hAnsi="Times New Roman" w:cs="Times New Roman"/>
          <w:sz w:val="24"/>
          <w:szCs w:val="24"/>
        </w:rPr>
        <w:t xml:space="preserve">5. I . Doświadczenie w zakresie realizacji projektów zbliżonych do projektu będącego przedmiotem postępowania. Powyższe kryterium będzie uznane za spełnione w przypadku </w:t>
      </w:r>
      <w:r w:rsidRPr="002F4D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08EF72" wp14:editId="1ED6A5A2">
            <wp:extent cx="6463" cy="6464"/>
            <wp:effectExtent l="0" t="0" r="0" b="0"/>
            <wp:docPr id="7279" name="Picture 7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9" name="Picture 72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4D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9CFAB0" wp14:editId="404A0CAD">
            <wp:extent cx="3232" cy="6464"/>
            <wp:effectExtent l="0" t="0" r="0" b="0"/>
            <wp:docPr id="7280" name="Picture 7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" name="Picture 72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4D42">
        <w:rPr>
          <w:rFonts w:ascii="Times New Roman" w:hAnsi="Times New Roman" w:cs="Times New Roman"/>
          <w:sz w:val="24"/>
          <w:szCs w:val="24"/>
        </w:rPr>
        <w:t>wykazania, że oferent wykonał w ciągu ostatnich 5 lat co najmniej 3 projekty polegające na remoncie obiektu zabytkowego wpisanego do rejestru zabytków.</w:t>
      </w:r>
    </w:p>
    <w:p w14:paraId="3167C741" w14:textId="32B460C7" w:rsidR="002F4D42" w:rsidRPr="002F4D42" w:rsidRDefault="002F4D42" w:rsidP="002F4D42">
      <w:pPr>
        <w:spacing w:after="227"/>
        <w:ind w:left="142" w:right="204"/>
        <w:jc w:val="both"/>
        <w:rPr>
          <w:rFonts w:ascii="Times New Roman" w:hAnsi="Times New Roman" w:cs="Times New Roman"/>
          <w:sz w:val="24"/>
          <w:szCs w:val="24"/>
        </w:rPr>
      </w:pPr>
      <w:r w:rsidRPr="002F4D42">
        <w:rPr>
          <w:rFonts w:ascii="Times New Roman" w:hAnsi="Times New Roman" w:cs="Times New Roman"/>
          <w:sz w:val="24"/>
          <w:szCs w:val="24"/>
        </w:rPr>
        <w:t xml:space="preserve">5.2, Dysponowanie kadrą niezbędną do realizacji zamówienia, przez co rozumie się </w:t>
      </w:r>
      <w:r w:rsidRPr="002F4D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D52169" wp14:editId="526FADCF">
            <wp:extent cx="3232" cy="6464"/>
            <wp:effectExtent l="0" t="0" r="0" b="0"/>
            <wp:docPr id="7281" name="Picture 7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1" name="Picture 72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4D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6BB0FF" wp14:editId="3B71F576">
            <wp:extent cx="6463" cy="3232"/>
            <wp:effectExtent l="0" t="0" r="0" b="0"/>
            <wp:docPr id="7282" name="Picture 7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2" name="Picture 72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4D42">
        <w:rPr>
          <w:rFonts w:ascii="Times New Roman" w:hAnsi="Times New Roman" w:cs="Times New Roman"/>
          <w:sz w:val="24"/>
          <w:szCs w:val="24"/>
        </w:rPr>
        <w:t>skierowanie do wykonywania prac w ramach Projektu osoby posiadającej kwalifikacje dopuszczające określone w art. 37a. ust. 1 Ustawy z dnia 23 lipca 2003 r. o ochronie zabytków i opiece nad zabytkami (Dz.U. 2003 nr 162 poz. 1568).</w:t>
      </w:r>
    </w:p>
    <w:p w14:paraId="7553CD8B" w14:textId="3F1CAA85" w:rsidR="002F4D42" w:rsidRPr="002F4D42" w:rsidRDefault="002F4D42" w:rsidP="002F4D42">
      <w:pPr>
        <w:spacing w:after="245"/>
        <w:ind w:left="46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4D42">
        <w:rPr>
          <w:rFonts w:ascii="Times New Roman" w:hAnsi="Times New Roman" w:cs="Times New Roman"/>
          <w:b/>
          <w:bCs/>
          <w:sz w:val="24"/>
          <w:szCs w:val="24"/>
        </w:rPr>
        <w:t>6. Wykaz oświadczeń i dokumentów, jakie mają dostarczyć oferenci w celu potwierdzenia spełnienia warunków udziału w postępowaniu.</w:t>
      </w:r>
    </w:p>
    <w:p w14:paraId="2B0151E5" w14:textId="4CFD2DF9" w:rsidR="002F4D42" w:rsidRPr="002F4D42" w:rsidRDefault="002F4D42" w:rsidP="002F4D42">
      <w:pPr>
        <w:spacing w:after="292"/>
        <w:ind w:left="453" w:right="5"/>
        <w:jc w:val="both"/>
        <w:rPr>
          <w:rFonts w:ascii="Times New Roman" w:hAnsi="Times New Roman" w:cs="Times New Roman"/>
          <w:sz w:val="24"/>
          <w:szCs w:val="24"/>
        </w:rPr>
      </w:pPr>
      <w:r w:rsidRPr="002F4D4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1DE28D01" wp14:editId="174830BD">
            <wp:simplePos x="0" y="0"/>
            <wp:positionH relativeFrom="page">
              <wp:posOffset>6650759</wp:posOffset>
            </wp:positionH>
            <wp:positionV relativeFrom="page">
              <wp:posOffset>6072485</wp:posOffset>
            </wp:positionV>
            <wp:extent cx="6463" cy="3232"/>
            <wp:effectExtent l="0" t="0" r="0" b="0"/>
            <wp:wrapSquare wrapText="bothSides"/>
            <wp:docPr id="7286" name="Picture 7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6" name="Picture 728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D4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4782802D" wp14:editId="747C1D0E">
            <wp:simplePos x="0" y="0"/>
            <wp:positionH relativeFrom="page">
              <wp:posOffset>6650759</wp:posOffset>
            </wp:positionH>
            <wp:positionV relativeFrom="page">
              <wp:posOffset>7455680</wp:posOffset>
            </wp:positionV>
            <wp:extent cx="6463" cy="6463"/>
            <wp:effectExtent l="0" t="0" r="0" b="0"/>
            <wp:wrapSquare wrapText="bothSides"/>
            <wp:docPr id="7294" name="Picture 7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4" name="Picture 72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D4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587392B4" wp14:editId="64CFDD87">
            <wp:simplePos x="0" y="0"/>
            <wp:positionH relativeFrom="page">
              <wp:posOffset>6650759</wp:posOffset>
            </wp:positionH>
            <wp:positionV relativeFrom="page">
              <wp:posOffset>9271932</wp:posOffset>
            </wp:positionV>
            <wp:extent cx="6463" cy="3232"/>
            <wp:effectExtent l="0" t="0" r="0" b="0"/>
            <wp:wrapSquare wrapText="bothSides"/>
            <wp:docPr id="7298" name="Picture 7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8" name="Picture 72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D42">
        <w:rPr>
          <w:rFonts w:ascii="Times New Roman" w:hAnsi="Times New Roman" w:cs="Times New Roman"/>
          <w:sz w:val="24"/>
          <w:szCs w:val="24"/>
        </w:rPr>
        <w:t>Opis sposobu dokonywania oceny spełniania warunków dopuszczających:</w:t>
      </w:r>
      <w:r w:rsidRPr="002F4D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727197" wp14:editId="627C76C2">
            <wp:extent cx="12927" cy="22622"/>
            <wp:effectExtent l="0" t="0" r="0" b="0"/>
            <wp:docPr id="30744" name="Picture 30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4" name="Picture 3074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2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F9688" w14:textId="77777777" w:rsidR="002F4D42" w:rsidRPr="002F4D42" w:rsidRDefault="002F4D42" w:rsidP="002F4D42">
      <w:pPr>
        <w:ind w:left="10" w:right="5"/>
        <w:jc w:val="both"/>
        <w:rPr>
          <w:rFonts w:ascii="Times New Roman" w:hAnsi="Times New Roman" w:cs="Times New Roman"/>
          <w:sz w:val="24"/>
          <w:szCs w:val="24"/>
        </w:rPr>
      </w:pPr>
      <w:r w:rsidRPr="002F4D42">
        <w:rPr>
          <w:rFonts w:ascii="Times New Roman" w:hAnsi="Times New Roman" w:cs="Times New Roman"/>
          <w:sz w:val="24"/>
          <w:szCs w:val="24"/>
        </w:rPr>
        <w:t xml:space="preserve">6.1. W zakresie określonym w podpunkcie 5.1. — spełnia/nie spełnia w zależności od treści oświadczenia oraz dostarczenia odpowiednich dokumentów potwierdzających wiarogodność takiego oświadczenia (lista zrealizowanych robót wraz z potwierdzeniem ich należytego wykonania — np. w formie protokołów odbioru, zaświadczeń urzędowych, </w:t>
      </w:r>
      <w:r w:rsidRPr="002F4D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E4E690" wp14:editId="776E0657">
            <wp:extent cx="6463" cy="25854"/>
            <wp:effectExtent l="0" t="0" r="0" b="0"/>
            <wp:docPr id="30746" name="Picture 30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6" name="Picture 3074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2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4D42">
        <w:rPr>
          <w:rFonts w:ascii="Times New Roman" w:hAnsi="Times New Roman" w:cs="Times New Roman"/>
          <w:sz w:val="24"/>
          <w:szCs w:val="24"/>
        </w:rPr>
        <w:t>listów rekomendacyjnych podpisanych przez inwestora itp.)</w:t>
      </w:r>
      <w:r w:rsidRPr="002F4D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F62440" wp14:editId="47D993C6">
            <wp:extent cx="6464" cy="6463"/>
            <wp:effectExtent l="0" t="0" r="0" b="0"/>
            <wp:docPr id="7290" name="Picture 7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0" name="Picture 729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EBF2B" w14:textId="77777777" w:rsidR="002F4D42" w:rsidRPr="002F4D42" w:rsidRDefault="002F4D42" w:rsidP="002F4D42">
      <w:pPr>
        <w:ind w:left="10" w:right="382"/>
        <w:jc w:val="both"/>
        <w:rPr>
          <w:rFonts w:ascii="Times New Roman" w:hAnsi="Times New Roman" w:cs="Times New Roman"/>
          <w:sz w:val="24"/>
          <w:szCs w:val="24"/>
        </w:rPr>
      </w:pPr>
      <w:r w:rsidRPr="002F4D42">
        <w:rPr>
          <w:rFonts w:ascii="Times New Roman" w:hAnsi="Times New Roman" w:cs="Times New Roman"/>
          <w:sz w:val="24"/>
          <w:szCs w:val="24"/>
        </w:rPr>
        <w:t xml:space="preserve">6.2. W zakresie określonym w podpunkcie 5.2. spełnia/nie spełnia w zależności od treści oświadczenia oraz dostarczenia odpowiednich dokumentów potwierdzających </w:t>
      </w:r>
      <w:r w:rsidRPr="002F4D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06FBAF" wp14:editId="03F21982">
            <wp:extent cx="3232" cy="6464"/>
            <wp:effectExtent l="0" t="0" r="0" b="0"/>
            <wp:docPr id="7291" name="Picture 7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1" name="Picture 729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4D42">
        <w:rPr>
          <w:rFonts w:ascii="Times New Roman" w:hAnsi="Times New Roman" w:cs="Times New Roman"/>
          <w:sz w:val="24"/>
          <w:szCs w:val="24"/>
        </w:rPr>
        <w:t>wiarogodność takiego oświadczenia (dane wskazywanej osoby/wskazywanych osób wraz z kopią dokumentów potwierdzających uprawnienia).</w:t>
      </w:r>
      <w:r w:rsidRPr="002F4D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C934CA" wp14:editId="36FB274C">
            <wp:extent cx="3232" cy="29086"/>
            <wp:effectExtent l="0" t="0" r="0" b="0"/>
            <wp:docPr id="30748" name="Picture 30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8" name="Picture 3074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2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EFEE5" w14:textId="093ABB7D" w:rsidR="002F4D42" w:rsidRDefault="002F4D42" w:rsidP="002F4D42">
      <w:pPr>
        <w:spacing w:after="436"/>
        <w:ind w:left="10" w:right="5" w:firstLine="51"/>
        <w:jc w:val="both"/>
        <w:rPr>
          <w:rFonts w:ascii="Times New Roman" w:hAnsi="Times New Roman" w:cs="Times New Roman"/>
          <w:sz w:val="24"/>
          <w:szCs w:val="24"/>
        </w:rPr>
      </w:pPr>
      <w:r w:rsidRPr="002F4D42">
        <w:rPr>
          <w:rFonts w:ascii="Times New Roman" w:hAnsi="Times New Roman" w:cs="Times New Roman"/>
          <w:sz w:val="24"/>
          <w:szCs w:val="24"/>
        </w:rPr>
        <w:t xml:space="preserve">Oferta, która nie spełnia któregokolwiek z warunków określonych w punkcie 5 powyżej, z uwzględnieniem sposobu ich udokumentowania zgodnie z opisem zawartym w nimejszym </w:t>
      </w:r>
      <w:r w:rsidRPr="002F4D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1F5737" wp14:editId="3961B332">
            <wp:extent cx="3232" cy="3232"/>
            <wp:effectExtent l="0" t="0" r="0" b="0"/>
            <wp:docPr id="7295" name="Picture 7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5" name="Picture 729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4D42">
        <w:rPr>
          <w:rFonts w:ascii="Times New Roman" w:hAnsi="Times New Roman" w:cs="Times New Roman"/>
          <w:sz w:val="24"/>
          <w:szCs w:val="24"/>
        </w:rPr>
        <w:t xml:space="preserve">punkcie 6, zostanie odrzucona ze względów formalnych i nie będzie analizowana merytoryczme, Zamawiający odrzuci również ofertę w przypadku, gdy na wezwanie Zamawiającego oferent nie dostarczy dokumentów potwierdzających wiarogodność </w:t>
      </w:r>
      <w:r w:rsidRPr="002F4D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245350" wp14:editId="309D0F36">
            <wp:extent cx="6463" cy="25854"/>
            <wp:effectExtent l="0" t="0" r="0" b="0"/>
            <wp:docPr id="30750" name="Picture 30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0" name="Picture 3075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2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4D42">
        <w:rPr>
          <w:rFonts w:ascii="Times New Roman" w:hAnsi="Times New Roman" w:cs="Times New Roman"/>
          <w:sz w:val="24"/>
          <w:szCs w:val="24"/>
        </w:rPr>
        <w:t>oświadczeń. W przypadku odrzucenia oferty oferentowi nie przysługuje żadne roszczenie wobec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3AC8B825" w14:textId="1B308C12" w:rsidR="00CE02B6" w:rsidRPr="00F1596C" w:rsidRDefault="00CE02B6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7. Dane kontaktowe dla oferentów:</w:t>
      </w:r>
    </w:p>
    <w:p w14:paraId="55F7092B" w14:textId="77777777" w:rsidR="00E113B4" w:rsidRDefault="00E113B4" w:rsidP="00E113B4">
      <w:pPr>
        <w:pStyle w:val="Akapitzlist"/>
        <w:spacing w:after="0" w:line="240" w:lineRule="auto"/>
        <w:ind w:left="360" w:right="-144"/>
        <w:jc w:val="both"/>
        <w:rPr>
          <w:rFonts w:eastAsia="Times New Roman"/>
          <w:lang w:eastAsia="pl-PL"/>
        </w:rPr>
      </w:pPr>
    </w:p>
    <w:p w14:paraId="77277393" w14:textId="4FC86247" w:rsidR="00E113B4" w:rsidRPr="00CB0870" w:rsidRDefault="00E113B4" w:rsidP="00E113B4">
      <w:pPr>
        <w:pStyle w:val="Akapitzlist"/>
        <w:spacing w:after="0" w:line="240" w:lineRule="auto"/>
        <w:ind w:left="360" w:right="-144"/>
        <w:jc w:val="both"/>
        <w:rPr>
          <w:rFonts w:eastAsia="Times New Roman"/>
          <w:lang w:eastAsia="pl-PL"/>
        </w:rPr>
      </w:pPr>
      <w:bookmarkStart w:id="7" w:name="_Hlk149127202"/>
      <w:r w:rsidRPr="00CB0870">
        <w:rPr>
          <w:rFonts w:eastAsia="Times New Roman"/>
          <w:lang w:eastAsia="pl-PL"/>
        </w:rPr>
        <w:lastRenderedPageBreak/>
        <w:t xml:space="preserve">Ks. </w:t>
      </w:r>
      <w:r w:rsidR="000A2BD5">
        <w:rPr>
          <w:rFonts w:eastAsia="Times New Roman"/>
          <w:lang w:eastAsia="pl-PL"/>
        </w:rPr>
        <w:t xml:space="preserve">Artur Jankowski </w:t>
      </w:r>
      <w:r w:rsidRPr="00CB0870">
        <w:rPr>
          <w:rFonts w:eastAsia="Times New Roman"/>
          <w:lang w:eastAsia="pl-PL"/>
        </w:rPr>
        <w:t xml:space="preserve">– Proboszcz Parafii </w:t>
      </w:r>
    </w:p>
    <w:p w14:paraId="3F89BF52" w14:textId="5E34CB4B" w:rsidR="00E113B4" w:rsidRPr="00CB0870" w:rsidRDefault="00003862" w:rsidP="00E113B4">
      <w:pPr>
        <w:pStyle w:val="Akapitzlist"/>
        <w:spacing w:after="0" w:line="240" w:lineRule="auto"/>
        <w:ind w:left="360" w:right="-144"/>
        <w:jc w:val="both"/>
        <w:rPr>
          <w:rFonts w:eastAsia="Times New Roman"/>
          <w:lang w:eastAsia="pl-PL"/>
        </w:rPr>
      </w:pPr>
      <w:bookmarkStart w:id="8" w:name="_Hlk166569829"/>
      <w:r>
        <w:rPr>
          <w:rFonts w:eastAsia="Times New Roman"/>
          <w:lang w:eastAsia="pl-PL"/>
        </w:rPr>
        <w:t>t</w:t>
      </w:r>
      <w:r w:rsidR="00E113B4" w:rsidRPr="00CB0870">
        <w:rPr>
          <w:rFonts w:eastAsia="Times New Roman"/>
          <w:lang w:eastAsia="pl-PL"/>
        </w:rPr>
        <w:t>el</w:t>
      </w:r>
      <w:r>
        <w:rPr>
          <w:rFonts w:eastAsia="Times New Roman"/>
          <w:lang w:eastAsia="pl-PL"/>
        </w:rPr>
        <w:t>.</w:t>
      </w:r>
      <w:r w:rsidR="00E113B4" w:rsidRPr="00CB0870">
        <w:rPr>
          <w:rFonts w:eastAsia="Times New Roman"/>
          <w:lang w:eastAsia="pl-PL"/>
        </w:rPr>
        <w:t xml:space="preserve">: </w:t>
      </w:r>
      <w:r w:rsidR="007A3AED">
        <w:rPr>
          <w:rFonts w:eastAsia="Times New Roman"/>
          <w:lang w:eastAsia="pl-PL"/>
        </w:rPr>
        <w:t>510 470 240</w:t>
      </w:r>
    </w:p>
    <w:p w14:paraId="227D7C71" w14:textId="5EDB6F15" w:rsidR="00E113B4" w:rsidRPr="00CB0870" w:rsidRDefault="00E113B4" w:rsidP="00E113B4">
      <w:pPr>
        <w:pStyle w:val="Akapitzlist"/>
        <w:spacing w:after="0" w:line="240" w:lineRule="auto"/>
        <w:ind w:left="360" w:right="-144"/>
        <w:jc w:val="both"/>
        <w:rPr>
          <w:rFonts w:eastAsia="Times New Roman"/>
          <w:lang w:eastAsia="pl-PL"/>
        </w:rPr>
      </w:pPr>
      <w:r w:rsidRPr="00CB0870">
        <w:rPr>
          <w:rFonts w:eastAsia="Times New Roman"/>
          <w:lang w:eastAsia="pl-PL"/>
        </w:rPr>
        <w:t xml:space="preserve">od poniedziałku do piątku w godz. </w:t>
      </w:r>
      <w:r w:rsidR="007A3AED">
        <w:rPr>
          <w:rFonts w:eastAsia="Times New Roman"/>
          <w:lang w:eastAsia="pl-PL"/>
        </w:rPr>
        <w:t>7:00-15:00</w:t>
      </w:r>
    </w:p>
    <w:p w14:paraId="431BB1C0" w14:textId="0398A110" w:rsidR="00E113B4" w:rsidRDefault="00E113B4" w:rsidP="00E113B4">
      <w:pPr>
        <w:pStyle w:val="Akapitzlist"/>
        <w:spacing w:after="0" w:line="240" w:lineRule="auto"/>
        <w:ind w:left="360" w:right="-144"/>
        <w:jc w:val="both"/>
        <w:rPr>
          <w:rFonts w:eastAsia="Times New Roman"/>
          <w:color w:val="FF0000"/>
          <w:lang w:eastAsia="pl-PL"/>
        </w:rPr>
      </w:pPr>
      <w:r w:rsidRPr="009C2904">
        <w:rPr>
          <w:rFonts w:eastAsia="Times New Roman"/>
          <w:lang w:eastAsia="pl-PL"/>
        </w:rPr>
        <w:t xml:space="preserve">lub </w:t>
      </w:r>
      <w:r>
        <w:rPr>
          <w:rFonts w:eastAsia="Times New Roman"/>
          <w:lang w:eastAsia="pl-PL"/>
        </w:rPr>
        <w:t xml:space="preserve">za pomocą </w:t>
      </w:r>
      <w:r w:rsidRPr="009C2904">
        <w:rPr>
          <w:rFonts w:eastAsia="Times New Roman"/>
          <w:lang w:eastAsia="pl-PL"/>
        </w:rPr>
        <w:t>poczt</w:t>
      </w:r>
      <w:r>
        <w:rPr>
          <w:rFonts w:eastAsia="Times New Roman"/>
          <w:lang w:eastAsia="pl-PL"/>
        </w:rPr>
        <w:t>y</w:t>
      </w:r>
      <w:r w:rsidRPr="009C2904">
        <w:rPr>
          <w:rFonts w:eastAsia="Times New Roman"/>
          <w:lang w:eastAsia="pl-PL"/>
        </w:rPr>
        <w:t xml:space="preserve"> elektroniczn</w:t>
      </w:r>
      <w:r>
        <w:rPr>
          <w:rFonts w:eastAsia="Times New Roman"/>
          <w:lang w:eastAsia="pl-PL"/>
        </w:rPr>
        <w:t>ej</w:t>
      </w:r>
      <w:r w:rsidRPr="009C2904">
        <w:rPr>
          <w:rFonts w:eastAsia="Times New Roman"/>
          <w:lang w:eastAsia="pl-PL"/>
        </w:rPr>
        <w:t xml:space="preserve"> na adres: </w:t>
      </w:r>
      <w:r w:rsidR="007A3AED">
        <w:rPr>
          <w:rFonts w:eastAsia="Times New Roman"/>
          <w:lang w:eastAsia="pl-PL"/>
        </w:rPr>
        <w:t>xarturjankowski@gmail.com</w:t>
      </w:r>
    </w:p>
    <w:bookmarkEnd w:id="7"/>
    <w:bookmarkEnd w:id="8"/>
    <w:p w14:paraId="6B778323" w14:textId="77777777" w:rsidR="00CB0870" w:rsidRPr="003B60C5" w:rsidRDefault="00CB0870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8ED3F15" w14:textId="77777777" w:rsidR="00CE02B6" w:rsidRDefault="00CE02B6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8. Sposób i termin złożenia oferty</w:t>
      </w:r>
    </w:p>
    <w:p w14:paraId="4E867666" w14:textId="77777777" w:rsidR="00CB0870" w:rsidRPr="00F1596C" w:rsidRDefault="00CB0870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63BAE7D" w14:textId="03FDA393" w:rsidR="00333E00" w:rsidRPr="00F1596C" w:rsidRDefault="00333E00" w:rsidP="0033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Oferty można składać osobiście w siedzibie (po uprzednim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telefonicznym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uzgodnieniu), listownie lub elektronicznie, w nieprzekraczalnym terminie do dnia </w:t>
      </w:r>
      <w:r w:rsidR="007A3AED" w:rsidRPr="007A3A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</w:t>
      </w:r>
      <w:r w:rsidR="00B8290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</w:t>
      </w:r>
      <w:r w:rsidR="007A3AED" w:rsidRPr="007A3A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.0</w:t>
      </w:r>
      <w:r w:rsidR="00B8290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8</w:t>
      </w:r>
      <w:r w:rsidR="007A3AED" w:rsidRPr="007A3A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.2024 r.</w:t>
      </w:r>
      <w:r w:rsidR="007A3A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do godz. 12:00</w:t>
      </w:r>
    </w:p>
    <w:p w14:paraId="3AA1B67F" w14:textId="77777777" w:rsidR="00333E00" w:rsidRPr="00F1596C" w:rsidRDefault="00333E00" w:rsidP="00333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- na adres Zamawiającego wskazany w punkcie 1</w:t>
      </w:r>
    </w:p>
    <w:p w14:paraId="68E2EBBE" w14:textId="2137F64D" w:rsidR="00333E00" w:rsidRDefault="00333E00" w:rsidP="0033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- lub pocztą elektroniczną na adres</w:t>
      </w:r>
      <w:r w:rsidRPr="00AE476C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  <w:r w:rsidR="00A452E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7A3AED">
        <w:rPr>
          <w:rFonts w:ascii="Times New Roman" w:hAnsi="Times New Roman" w:cs="Times New Roman"/>
          <w:color w:val="000000"/>
          <w:kern w:val="0"/>
          <w:sz w:val="24"/>
          <w:szCs w:val="24"/>
        </w:rPr>
        <w:t>xarturjankowski@gmail.com</w:t>
      </w:r>
    </w:p>
    <w:p w14:paraId="4D625536" w14:textId="77777777" w:rsidR="00CB0870" w:rsidRPr="00CB0870" w:rsidRDefault="00CB0870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kern w:val="0"/>
          <w:sz w:val="24"/>
          <w:szCs w:val="24"/>
        </w:rPr>
      </w:pPr>
    </w:p>
    <w:p w14:paraId="54AEF614" w14:textId="77777777" w:rsidR="00CB0870" w:rsidRDefault="00CE02B6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Oferty należy składać na formularzu stanowiącym Załącznik nr 2 do niniejszego zapytania. </w:t>
      </w:r>
    </w:p>
    <w:p w14:paraId="033C2F94" w14:textId="77777777" w:rsidR="00CB0870" w:rsidRDefault="00CB0870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E07BC32" w14:textId="7725E12B" w:rsidR="00CE02B6" w:rsidRPr="00F1596C" w:rsidRDefault="00CE02B6" w:rsidP="00BD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W</w:t>
      </w:r>
      <w:r w:rsidR="00CB087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przypadku ofert elektronicznych wymagany jest kwalifikowany podpis elektroniczny albo podpis</w:t>
      </w:r>
      <w:r w:rsidR="00CB087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zaufany.</w:t>
      </w:r>
    </w:p>
    <w:p w14:paraId="2BD71A53" w14:textId="77777777" w:rsidR="00CB0870" w:rsidRDefault="00CB0870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5EA0C7F" w14:textId="36F9E51B" w:rsidR="00CB0870" w:rsidRDefault="00CE02B6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Osoba podpisująca ofertę musi być upoważniona do reprezentowania Oferenta. </w:t>
      </w:r>
    </w:p>
    <w:p w14:paraId="5034A026" w14:textId="77777777" w:rsidR="00CB0870" w:rsidRDefault="00CB0870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F8A6BC8" w14:textId="7619A0A4" w:rsidR="00CE02B6" w:rsidRPr="00F1596C" w:rsidRDefault="00CE02B6" w:rsidP="00BD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W przypadku,</w:t>
      </w:r>
      <w:r w:rsidR="00CB087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jeśli prawo reprezentacji nie wynika z publicznych rejestrów jak CEiDG albo</w:t>
      </w:r>
      <w:r w:rsidR="00CB087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KRS, oferta do której</w:t>
      </w:r>
      <w:r w:rsidR="00CB087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nie dołączono pełnomocnictwa będzie uznana nie nieważną</w:t>
      </w:r>
    </w:p>
    <w:p w14:paraId="27607282" w14:textId="77777777" w:rsidR="00CB0870" w:rsidRDefault="00CB0870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884A19A" w14:textId="6B1CB137" w:rsidR="00CE02B6" w:rsidRPr="00F1596C" w:rsidRDefault="00CE02B6" w:rsidP="00BD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Oferty niekompletne (tj. niezawierające wszystkich obowiązkowych elementów) lub złożone po</w:t>
      </w:r>
      <w:r w:rsidR="00CB087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wyznaczonym terminie nie będą brały udziału w postępowaniu. Zamawiający nie ma</w:t>
      </w:r>
      <w:r w:rsidR="00CB087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obowiązku</w:t>
      </w:r>
      <w:r w:rsidR="00CB087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wezwania oferenta do uzupełnienia oferty o brakujące dokumenty.</w:t>
      </w:r>
    </w:p>
    <w:p w14:paraId="187C6470" w14:textId="77777777" w:rsidR="00CB0870" w:rsidRDefault="00CB0870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A78E3BE" w14:textId="417040D9" w:rsidR="00CE02B6" w:rsidRPr="00F1596C" w:rsidRDefault="00CE02B6" w:rsidP="00BD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Za termin złożenia oferty przyjmuje się termin dostarczenia oferty do Zamawiającego (nie</w:t>
      </w:r>
      <w:r w:rsidR="00CB087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decyduje data nadania listu poleconego), w tym godzinę dostarczenia (dotyczy również ofert</w:t>
      </w:r>
    </w:p>
    <w:p w14:paraId="3AC5F000" w14:textId="77777777" w:rsidR="00CE02B6" w:rsidRPr="00F1596C" w:rsidRDefault="00CE02B6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złożonych w formie elektronicznej).</w:t>
      </w:r>
    </w:p>
    <w:p w14:paraId="42CA3295" w14:textId="77777777" w:rsidR="00DC0199" w:rsidRDefault="00DC0199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6951321" w14:textId="358B79BE" w:rsidR="00CE02B6" w:rsidRDefault="00CE02B6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9. Termin związania ofertą</w:t>
      </w:r>
    </w:p>
    <w:p w14:paraId="35C482FF" w14:textId="77777777" w:rsidR="00CB0870" w:rsidRPr="00F1596C" w:rsidRDefault="00CB0870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00BBEBE" w14:textId="0340CA9C" w:rsidR="00CE02B6" w:rsidRPr="00F1596C" w:rsidRDefault="00CE02B6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Oferenci pozostają związani ofertą przez </w:t>
      </w:r>
      <w:r w:rsidRPr="00A452E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okres </w:t>
      </w:r>
      <w:r w:rsidR="009A4F32" w:rsidRPr="00A452E4">
        <w:rPr>
          <w:rFonts w:ascii="Times New Roman" w:hAnsi="Times New Roman" w:cs="Times New Roman"/>
          <w:color w:val="000000"/>
          <w:kern w:val="0"/>
          <w:sz w:val="24"/>
          <w:szCs w:val="24"/>
        </w:rPr>
        <w:t>30</w:t>
      </w:r>
      <w:r w:rsidRPr="00A452E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dni.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Bieg terminu rozpoczyna się wraz z</w:t>
      </w:r>
    </w:p>
    <w:p w14:paraId="4DA14C20" w14:textId="77777777" w:rsidR="00CE02B6" w:rsidRPr="00F1596C" w:rsidRDefault="00CE02B6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upływem terminu składania ofert.</w:t>
      </w:r>
    </w:p>
    <w:p w14:paraId="367AA972" w14:textId="77777777" w:rsidR="00DC0199" w:rsidRDefault="00DC0199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FF23DF1" w14:textId="4EE253EB" w:rsidR="00CE02B6" w:rsidRDefault="00CE02B6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10. Kryteria wyboru ofert i opis sposobu ich obliczania</w:t>
      </w:r>
      <w:r w:rsidR="00CB087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</w:p>
    <w:p w14:paraId="102B36E4" w14:textId="77777777" w:rsidR="00CB0870" w:rsidRPr="00F1596C" w:rsidRDefault="00CB0870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A1A7FD4" w14:textId="348CBC12" w:rsidR="002F4D42" w:rsidRPr="000A2BD5" w:rsidRDefault="002F4D42" w:rsidP="002F4D42">
      <w:pPr>
        <w:ind w:left="402" w:right="5"/>
        <w:rPr>
          <w:rFonts w:ascii="Times New Roman" w:hAnsi="Times New Roman" w:cs="Times New Roman"/>
          <w:sz w:val="24"/>
          <w:szCs w:val="24"/>
        </w:rPr>
      </w:pPr>
      <w:r w:rsidRPr="000A2BD5">
        <w:rPr>
          <w:rFonts w:ascii="Times New Roman" w:hAnsi="Times New Roman" w:cs="Times New Roman"/>
          <w:sz w:val="24"/>
          <w:szCs w:val="24"/>
        </w:rPr>
        <w:t>Zamawiający ustala następujące Kryteria wyboru:</w:t>
      </w:r>
    </w:p>
    <w:p w14:paraId="00F62F6A" w14:textId="77777777" w:rsidR="002F4D42" w:rsidRPr="000A2BD5" w:rsidRDefault="002F4D42" w:rsidP="002F4D42">
      <w:pPr>
        <w:spacing w:after="264"/>
        <w:ind w:left="1079" w:right="254"/>
        <w:rPr>
          <w:rFonts w:ascii="Times New Roman" w:hAnsi="Times New Roman" w:cs="Times New Roman"/>
          <w:noProof/>
          <w:sz w:val="24"/>
          <w:szCs w:val="24"/>
        </w:rPr>
      </w:pPr>
      <w:r w:rsidRPr="000A2BD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430FA85A" wp14:editId="4ABA5A90">
            <wp:simplePos x="0" y="0"/>
            <wp:positionH relativeFrom="page">
              <wp:posOffset>882244</wp:posOffset>
            </wp:positionH>
            <wp:positionV relativeFrom="page">
              <wp:posOffset>2986150</wp:posOffset>
            </wp:positionV>
            <wp:extent cx="3232" cy="3232"/>
            <wp:effectExtent l="0" t="0" r="0" b="0"/>
            <wp:wrapSquare wrapText="bothSides"/>
            <wp:docPr id="9868" name="Picture 9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8" name="Picture 986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2BD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 wp14:anchorId="6A31264B" wp14:editId="7A96FF3B">
            <wp:simplePos x="0" y="0"/>
            <wp:positionH relativeFrom="page">
              <wp:posOffset>879012</wp:posOffset>
            </wp:positionH>
            <wp:positionV relativeFrom="page">
              <wp:posOffset>3099262</wp:posOffset>
            </wp:positionV>
            <wp:extent cx="3232" cy="6464"/>
            <wp:effectExtent l="0" t="0" r="0" b="0"/>
            <wp:wrapTopAndBottom/>
            <wp:docPr id="9870" name="Picture 9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0" name="Picture 987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2B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CA8188" wp14:editId="2CD80511">
            <wp:extent cx="3232" cy="3232"/>
            <wp:effectExtent l="0" t="0" r="0" b="0"/>
            <wp:docPr id="9874" name="Picture 9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4" name="Picture 987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2BD5">
        <w:rPr>
          <w:rFonts w:ascii="Times New Roman" w:hAnsi="Times New Roman" w:cs="Times New Roman"/>
          <w:sz w:val="24"/>
          <w:szCs w:val="24"/>
        </w:rPr>
        <w:t xml:space="preserve">a) Kryterium I - Cena brutto — 80% </w:t>
      </w:r>
      <w:r w:rsidRPr="000A2B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471BAA" wp14:editId="20FD3555">
            <wp:extent cx="3232" cy="6463"/>
            <wp:effectExtent l="0" t="0" r="0" b="0"/>
            <wp:docPr id="9875" name="Picture 9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" name="Picture 987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6D64F" w14:textId="71CFD427" w:rsidR="002F4D42" w:rsidRPr="000A2BD5" w:rsidRDefault="002F4D42" w:rsidP="002F4D42">
      <w:pPr>
        <w:spacing w:after="264"/>
        <w:ind w:left="1079" w:right="254"/>
        <w:rPr>
          <w:rFonts w:ascii="Times New Roman" w:hAnsi="Times New Roman" w:cs="Times New Roman"/>
          <w:sz w:val="24"/>
          <w:szCs w:val="24"/>
        </w:rPr>
      </w:pPr>
      <w:r w:rsidRPr="000A2BD5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0A2BD5">
        <w:rPr>
          <w:rFonts w:ascii="Times New Roman" w:hAnsi="Times New Roman" w:cs="Times New Roman"/>
          <w:sz w:val="24"/>
          <w:szCs w:val="24"/>
        </w:rPr>
        <w:t xml:space="preserve">w zakresie tego kryterium oferta może uzyskać maksymalnie 80 pkt, </w:t>
      </w:r>
      <w:r w:rsidRPr="000A2BD5">
        <w:rPr>
          <w:rFonts w:ascii="Times New Roman" w:hAnsi="Times New Roman" w:cs="Times New Roman"/>
          <w:sz w:val="24"/>
          <w:szCs w:val="24"/>
        </w:rPr>
        <w:br/>
      </w:r>
      <w:r w:rsidRPr="000A2BD5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0A2BD5">
        <w:rPr>
          <w:rFonts w:ascii="Times New Roman" w:hAnsi="Times New Roman" w:cs="Times New Roman"/>
          <w:sz w:val="24"/>
          <w:szCs w:val="24"/>
        </w:rPr>
        <w:t xml:space="preserve">ocena nastąpi na podstawie informacji wpisanych w formularzu ofertowym, </w:t>
      </w:r>
      <w:r w:rsidRPr="000A2BD5">
        <w:rPr>
          <w:rFonts w:ascii="Times New Roman" w:hAnsi="Times New Roman" w:cs="Times New Roman"/>
          <w:sz w:val="24"/>
          <w:szCs w:val="24"/>
        </w:rPr>
        <w:br/>
        <w:t xml:space="preserve">- oferta z najniższą ceną otrzyma 80 punktów,  </w:t>
      </w:r>
      <w:r w:rsidR="009F2B72" w:rsidRPr="000A2BD5">
        <w:rPr>
          <w:rFonts w:ascii="Times New Roman" w:hAnsi="Times New Roman" w:cs="Times New Roman"/>
          <w:sz w:val="24"/>
          <w:szCs w:val="24"/>
        </w:rPr>
        <w:t>k</w:t>
      </w:r>
      <w:r w:rsidRPr="000A2BD5">
        <w:rPr>
          <w:rFonts w:ascii="Times New Roman" w:hAnsi="Times New Roman" w:cs="Times New Roman"/>
          <w:sz w:val="24"/>
          <w:szCs w:val="24"/>
        </w:rPr>
        <w:t>olejne otrzymają punkty przyznane wg wzoru:</w:t>
      </w:r>
    </w:p>
    <w:p w14:paraId="4C787CED" w14:textId="605D58C9" w:rsidR="002F4D42" w:rsidRPr="000A2BD5" w:rsidRDefault="000A2BD5" w:rsidP="002F4D42">
      <w:pPr>
        <w:spacing w:after="0" w:line="264" w:lineRule="auto"/>
        <w:ind w:left="1216" w:right="1552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4D42" w:rsidRPr="000A2B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9B85E8" wp14:editId="706CD87D">
            <wp:extent cx="6463" cy="3232"/>
            <wp:effectExtent l="0" t="0" r="0" b="0"/>
            <wp:docPr id="9882" name="Picture 9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2" name="Picture 98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D42" w:rsidRPr="000A2BD5">
        <w:rPr>
          <w:rFonts w:ascii="Times New Roman" w:hAnsi="Times New Roman" w:cs="Times New Roman"/>
          <w:sz w:val="24"/>
          <w:szCs w:val="24"/>
        </w:rPr>
        <w:t>najniższa oferowana cena</w:t>
      </w:r>
    </w:p>
    <w:p w14:paraId="455D5CF9" w14:textId="594F07B9" w:rsidR="002F4D42" w:rsidRPr="000A2BD5" w:rsidRDefault="002F4D42" w:rsidP="002F4D42">
      <w:pPr>
        <w:spacing w:after="0"/>
        <w:ind w:left="10" w:right="5"/>
        <w:rPr>
          <w:rFonts w:ascii="Times New Roman" w:hAnsi="Times New Roman" w:cs="Times New Roman"/>
          <w:sz w:val="24"/>
          <w:szCs w:val="24"/>
        </w:rPr>
      </w:pPr>
      <w:r w:rsidRPr="000A2BD5">
        <w:rPr>
          <w:rFonts w:ascii="Times New Roman" w:hAnsi="Times New Roman" w:cs="Times New Roman"/>
          <w:sz w:val="24"/>
          <w:szCs w:val="24"/>
        </w:rPr>
        <w:t xml:space="preserve">          Punkty w kryterium cena       </w:t>
      </w:r>
      <w:r w:rsidRPr="000A2BD5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ABA30FE" wp14:editId="0D530619">
                <wp:extent cx="1689100" cy="64135"/>
                <wp:effectExtent l="0" t="0" r="25400" b="0"/>
                <wp:docPr id="30761" name="Group 30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100" cy="64135"/>
                          <a:chOff x="0" y="0"/>
                          <a:chExt cx="1932534" cy="9695"/>
                        </a:xfrm>
                      </wpg:grpSpPr>
                      <wps:wsp>
                        <wps:cNvPr id="30760" name="Shape 30760"/>
                        <wps:cNvSpPr/>
                        <wps:spPr>
                          <a:xfrm>
                            <a:off x="0" y="0"/>
                            <a:ext cx="1932534" cy="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534" h="9695">
                                <a:moveTo>
                                  <a:pt x="0" y="4847"/>
                                </a:moveTo>
                                <a:lnTo>
                                  <a:pt x="1932534" y="4847"/>
                                </a:lnTo>
                              </a:path>
                            </a:pathLst>
                          </a:custGeom>
                          <a:ln w="96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3AE1DA" id="Group 30761" o:spid="_x0000_s1026" style="width:133pt;height:5.05pt;mso-position-horizontal-relative:char;mso-position-vertical-relative:line" coordsize="19325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">
                <v:shape id="Shape 30760" o:spid="_x0000_s1027" style="position:absolute;width:19325;height:96;visibility:visible;mso-wrap-style:square;v-text-anchor:top" coordsize="1932534,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" path="m,4847r1932534,e" filled="f" strokeweight=".26931mm">
                  <v:stroke miterlimit="1" joinstyle="miter"/>
                  <v:path arrowok="t" textboxrect="0,0,1932534,9695"/>
                </v:shape>
                <w10:anchorlock/>
              </v:group>
            </w:pict>
          </mc:Fallback>
        </mc:AlternateContent>
      </w:r>
      <w:r w:rsidRPr="000A2BD5">
        <w:rPr>
          <w:rFonts w:ascii="Times New Roman" w:hAnsi="Times New Roman" w:cs="Times New Roman"/>
          <w:sz w:val="24"/>
          <w:szCs w:val="24"/>
        </w:rPr>
        <w:t xml:space="preserve"> </w:t>
      </w:r>
      <w:r w:rsidR="000A2BD5">
        <w:rPr>
          <w:rFonts w:ascii="Times New Roman" w:hAnsi="Times New Roman" w:cs="Times New Roman"/>
          <w:sz w:val="24"/>
          <w:szCs w:val="24"/>
        </w:rPr>
        <w:t xml:space="preserve">   </w:t>
      </w:r>
      <w:r w:rsidRPr="000A2BD5">
        <w:rPr>
          <w:rFonts w:ascii="Times New Roman" w:hAnsi="Times New Roman" w:cs="Times New Roman"/>
          <w:sz w:val="24"/>
          <w:szCs w:val="24"/>
        </w:rPr>
        <w:t>x 100 x 80 %</w:t>
      </w:r>
      <w:r w:rsidRPr="000A2B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A481F8" wp14:editId="471AEEB8">
            <wp:extent cx="3232" cy="12927"/>
            <wp:effectExtent l="0" t="0" r="0" b="0"/>
            <wp:docPr id="30758" name="Picture 30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8" name="Picture 3075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4A43C" w14:textId="3932E714" w:rsidR="002F4D42" w:rsidRPr="000A2BD5" w:rsidRDefault="000A2BD5" w:rsidP="002F4D42">
      <w:pPr>
        <w:spacing w:after="0" w:line="264" w:lineRule="auto"/>
        <w:ind w:left="1216" w:right="1557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F4D42" w:rsidRPr="000A2BD5">
        <w:rPr>
          <w:rFonts w:ascii="Times New Roman" w:hAnsi="Times New Roman" w:cs="Times New Roman"/>
          <w:sz w:val="24"/>
          <w:szCs w:val="24"/>
        </w:rPr>
        <w:t>cena badana</w:t>
      </w:r>
    </w:p>
    <w:p w14:paraId="6E84C18E" w14:textId="77777777" w:rsidR="002F4D42" w:rsidRPr="000A2BD5" w:rsidRDefault="002F4D42" w:rsidP="002F4D42">
      <w:pPr>
        <w:spacing w:after="0" w:line="264" w:lineRule="auto"/>
        <w:ind w:left="1216" w:right="1557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77DD5B39" w14:textId="77777777" w:rsidR="002F4D42" w:rsidRPr="000A2BD5" w:rsidRDefault="002F4D42" w:rsidP="002F4D42">
      <w:pPr>
        <w:spacing w:after="166"/>
        <w:ind w:left="692" w:right="5"/>
        <w:rPr>
          <w:rFonts w:ascii="Times New Roman" w:hAnsi="Times New Roman" w:cs="Times New Roman"/>
          <w:sz w:val="24"/>
          <w:szCs w:val="24"/>
        </w:rPr>
      </w:pPr>
      <w:r w:rsidRPr="000A2BD5">
        <w:rPr>
          <w:rFonts w:ascii="Times New Roman" w:hAnsi="Times New Roman" w:cs="Times New Roman"/>
          <w:sz w:val="24"/>
          <w:szCs w:val="24"/>
        </w:rPr>
        <w:t>b) Kryterium II - Doświadczenie - 20 %</w:t>
      </w:r>
    </w:p>
    <w:p w14:paraId="02019A37" w14:textId="29F4C882" w:rsidR="002F4D42" w:rsidRPr="000A2BD5" w:rsidRDefault="002F4D42" w:rsidP="002F4D42">
      <w:pPr>
        <w:numPr>
          <w:ilvl w:val="4"/>
          <w:numId w:val="7"/>
        </w:numPr>
        <w:spacing w:after="5" w:line="256" w:lineRule="auto"/>
        <w:ind w:right="5" w:hanging="142"/>
        <w:jc w:val="both"/>
        <w:rPr>
          <w:rFonts w:ascii="Times New Roman" w:hAnsi="Times New Roman" w:cs="Times New Roman"/>
          <w:sz w:val="24"/>
          <w:szCs w:val="24"/>
        </w:rPr>
      </w:pPr>
      <w:r w:rsidRPr="000A2BD5">
        <w:rPr>
          <w:rFonts w:ascii="Times New Roman" w:hAnsi="Times New Roman" w:cs="Times New Roman"/>
          <w:sz w:val="24"/>
          <w:szCs w:val="24"/>
        </w:rPr>
        <w:t xml:space="preserve">Doświadczenie osób skierowanych do realizacji zamówienia. Oferta wykonawcy, </w:t>
      </w:r>
      <w:r w:rsidRPr="000A2B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44EAB3" wp14:editId="41ECB769">
            <wp:extent cx="6463" cy="3232"/>
            <wp:effectExtent l="0" t="0" r="0" b="0"/>
            <wp:docPr id="9885" name="Picture 9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5" name="Picture 988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2BD5">
        <w:rPr>
          <w:rFonts w:ascii="Times New Roman" w:hAnsi="Times New Roman" w:cs="Times New Roman"/>
          <w:sz w:val="24"/>
          <w:szCs w:val="24"/>
        </w:rPr>
        <w:t>który wykaże, że osoba skierowana do pełnienia funkcji kierownika budowy posiada tytuł zawodowy mgr in</w:t>
      </w:r>
      <w:r w:rsidR="009F2B72" w:rsidRPr="000A2BD5">
        <w:rPr>
          <w:rFonts w:ascii="Times New Roman" w:hAnsi="Times New Roman" w:cs="Times New Roman"/>
          <w:sz w:val="24"/>
          <w:szCs w:val="24"/>
        </w:rPr>
        <w:t>ż</w:t>
      </w:r>
      <w:r w:rsidRPr="000A2BD5">
        <w:rPr>
          <w:rFonts w:ascii="Times New Roman" w:hAnsi="Times New Roman" w:cs="Times New Roman"/>
          <w:sz w:val="24"/>
          <w:szCs w:val="24"/>
        </w:rPr>
        <w:t xml:space="preserve"> o specjalności remonty budowli zabytkowych </w:t>
      </w:r>
      <w:r w:rsidRPr="000A2B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44FDA7" wp14:editId="3EC3C696">
            <wp:extent cx="3232" cy="6463"/>
            <wp:effectExtent l="0" t="0" r="0" b="0"/>
            <wp:docPr id="9886" name="Picture 9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6" name="Picture 988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2BD5">
        <w:rPr>
          <w:rFonts w:ascii="Times New Roman" w:hAnsi="Times New Roman" w:cs="Times New Roman"/>
          <w:sz w:val="24"/>
          <w:szCs w:val="24"/>
        </w:rPr>
        <w:t>oraz minimum 5-letnie doświadczenie w kierowaniu robotami budowlanymi przy zabytkach nieruchomych otrzyma dodatkowe punkty.</w:t>
      </w:r>
    </w:p>
    <w:p w14:paraId="1285D0E1" w14:textId="7E9A08FB" w:rsidR="002F4D42" w:rsidRPr="000A2BD5" w:rsidRDefault="002F4D42" w:rsidP="002F4D42">
      <w:pPr>
        <w:numPr>
          <w:ilvl w:val="4"/>
          <w:numId w:val="7"/>
        </w:numPr>
        <w:spacing w:after="5" w:line="256" w:lineRule="auto"/>
        <w:ind w:right="5" w:hanging="142"/>
        <w:jc w:val="both"/>
        <w:rPr>
          <w:rFonts w:ascii="Times New Roman" w:hAnsi="Times New Roman" w:cs="Times New Roman"/>
          <w:sz w:val="24"/>
          <w:szCs w:val="24"/>
        </w:rPr>
      </w:pPr>
      <w:r w:rsidRPr="000A2BD5">
        <w:rPr>
          <w:rFonts w:ascii="Times New Roman" w:hAnsi="Times New Roman" w:cs="Times New Roman"/>
          <w:sz w:val="24"/>
          <w:szCs w:val="24"/>
        </w:rPr>
        <w:t>w zakresie tego kryterium oferta może uzyskać maksymalnie 20 pkt,</w:t>
      </w:r>
    </w:p>
    <w:p w14:paraId="32AAF141" w14:textId="77777777" w:rsidR="002F4D42" w:rsidRPr="000A2BD5" w:rsidRDefault="002F4D42" w:rsidP="002F4D42">
      <w:pPr>
        <w:numPr>
          <w:ilvl w:val="4"/>
          <w:numId w:val="7"/>
        </w:numPr>
        <w:spacing w:after="5" w:line="256" w:lineRule="auto"/>
        <w:ind w:right="5" w:hanging="142"/>
        <w:jc w:val="both"/>
        <w:rPr>
          <w:rFonts w:ascii="Times New Roman" w:hAnsi="Times New Roman" w:cs="Times New Roman"/>
          <w:sz w:val="24"/>
          <w:szCs w:val="24"/>
        </w:rPr>
      </w:pPr>
      <w:r w:rsidRPr="000A2BD5">
        <w:rPr>
          <w:rFonts w:ascii="Times New Roman" w:hAnsi="Times New Roman" w:cs="Times New Roman"/>
          <w:sz w:val="24"/>
          <w:szCs w:val="24"/>
        </w:rPr>
        <w:t>Dla kryterium doświadczenia punkty będą przyznawane w następujący sposób:</w:t>
      </w:r>
    </w:p>
    <w:p w14:paraId="62F606DB" w14:textId="77777777" w:rsidR="002F4D42" w:rsidRPr="000A2BD5" w:rsidRDefault="002F4D42" w:rsidP="002F4D42">
      <w:pPr>
        <w:numPr>
          <w:ilvl w:val="4"/>
          <w:numId w:val="7"/>
        </w:numPr>
        <w:spacing w:after="5" w:line="256" w:lineRule="auto"/>
        <w:ind w:right="5" w:hanging="142"/>
        <w:jc w:val="both"/>
        <w:rPr>
          <w:rFonts w:ascii="Times New Roman" w:hAnsi="Times New Roman" w:cs="Times New Roman"/>
          <w:sz w:val="24"/>
          <w:szCs w:val="24"/>
        </w:rPr>
      </w:pPr>
      <w:r w:rsidRPr="000A2BD5">
        <w:rPr>
          <w:rFonts w:ascii="Times New Roman" w:hAnsi="Times New Roman" w:cs="Times New Roman"/>
          <w:sz w:val="24"/>
          <w:szCs w:val="24"/>
        </w:rPr>
        <w:t>Oferta spełniająca warunki kryterium D= 20 %</w:t>
      </w:r>
    </w:p>
    <w:p w14:paraId="1371DAE6" w14:textId="16FA1D70" w:rsidR="002F4D42" w:rsidRPr="000A2BD5" w:rsidRDefault="002F4D42" w:rsidP="002F4D42">
      <w:pPr>
        <w:numPr>
          <w:ilvl w:val="4"/>
          <w:numId w:val="7"/>
        </w:numPr>
        <w:spacing w:after="296" w:line="256" w:lineRule="auto"/>
        <w:ind w:right="5" w:hanging="142"/>
        <w:jc w:val="both"/>
        <w:rPr>
          <w:rFonts w:ascii="Times New Roman" w:hAnsi="Times New Roman" w:cs="Times New Roman"/>
          <w:sz w:val="24"/>
          <w:szCs w:val="24"/>
        </w:rPr>
      </w:pPr>
      <w:r w:rsidRPr="000A2BD5">
        <w:rPr>
          <w:rFonts w:ascii="Times New Roman" w:hAnsi="Times New Roman" w:cs="Times New Roman"/>
          <w:sz w:val="24"/>
          <w:szCs w:val="24"/>
        </w:rPr>
        <w:t>Ofeł</w:t>
      </w:r>
      <w:r w:rsidR="000A2BD5" w:rsidRPr="000A2BD5">
        <w:rPr>
          <w:rFonts w:ascii="Times New Roman" w:hAnsi="Times New Roman" w:cs="Times New Roman"/>
          <w:sz w:val="24"/>
          <w:szCs w:val="24"/>
        </w:rPr>
        <w:t>\r</w:t>
      </w:r>
      <w:r w:rsidRPr="000A2BD5">
        <w:rPr>
          <w:rFonts w:ascii="Times New Roman" w:hAnsi="Times New Roman" w:cs="Times New Roman"/>
          <w:sz w:val="24"/>
          <w:szCs w:val="24"/>
        </w:rPr>
        <w:t>ta niespełniająca warunki kryterium D= 0 %</w:t>
      </w:r>
    </w:p>
    <w:p w14:paraId="11E76D25" w14:textId="77777777" w:rsidR="002F4D42" w:rsidRPr="000A2BD5" w:rsidRDefault="002F4D42" w:rsidP="002F4D42">
      <w:pPr>
        <w:ind w:left="626" w:right="5"/>
        <w:rPr>
          <w:rFonts w:ascii="Times New Roman" w:hAnsi="Times New Roman" w:cs="Times New Roman"/>
          <w:sz w:val="24"/>
          <w:szCs w:val="24"/>
        </w:rPr>
      </w:pPr>
      <w:r w:rsidRPr="000A2BD5">
        <w:rPr>
          <w:rFonts w:ascii="Times New Roman" w:hAnsi="Times New Roman" w:cs="Times New Roman"/>
          <w:sz w:val="24"/>
          <w:szCs w:val="24"/>
        </w:rPr>
        <w:t xml:space="preserve">Postępowanie wygra oferent, który otrzyma największą łączną liczbę punktów. Oferta </w:t>
      </w:r>
      <w:r w:rsidRPr="000A2B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A636F0" wp14:editId="3E969C35">
            <wp:extent cx="3232" cy="6464"/>
            <wp:effectExtent l="0" t="0" r="0" b="0"/>
            <wp:docPr id="9887" name="Picture 9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7" name="Picture 98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2BD5">
        <w:rPr>
          <w:rFonts w:ascii="Times New Roman" w:hAnsi="Times New Roman" w:cs="Times New Roman"/>
          <w:sz w:val="24"/>
          <w:szCs w:val="24"/>
        </w:rPr>
        <w:t>może otrzymać łącznie 100 pkt.</w:t>
      </w:r>
    </w:p>
    <w:p w14:paraId="31540269" w14:textId="77777777" w:rsidR="0008649E" w:rsidRDefault="0008649E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14C4950" w14:textId="4ED16F5F" w:rsidR="00CE02B6" w:rsidRDefault="00CE02B6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11. Rozstrzyganie sporów</w:t>
      </w:r>
    </w:p>
    <w:p w14:paraId="1B2304F0" w14:textId="77777777" w:rsidR="00CB0870" w:rsidRPr="00F1596C" w:rsidRDefault="00CB0870" w:rsidP="00CE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9023E39" w14:textId="63673486" w:rsidR="00CE02B6" w:rsidRPr="00F1596C" w:rsidRDefault="00CE02B6" w:rsidP="00E15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Ewentualne spory w relacjach z wykonawcami o roszczenia cywilnoprawne w sprawach, w</w:t>
      </w:r>
      <w:r w:rsidR="00CB087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których zawarcie ugody jest dopuszczalne, poddane zostaną mediacjom lub innemu</w:t>
      </w:r>
      <w:r w:rsidR="00CB087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polubownemu rozwiązaniu sporu przed Sądem Polubownym przy Prokuratorii Generalnej</w:t>
      </w:r>
      <w:r w:rsidR="00E15C03">
        <w:rPr>
          <w:rFonts w:ascii="Times New Roman" w:hAnsi="Times New Roman" w:cs="Times New Roman"/>
          <w:color w:val="000000"/>
          <w:kern w:val="0"/>
          <w:sz w:val="24"/>
          <w:szCs w:val="24"/>
        </w:rPr>
        <w:t> </w:t>
      </w: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Rzeczypospolitej Polskiej, wybranym mediatorem albo osobą prowadzącą inne polubowne</w:t>
      </w:r>
    </w:p>
    <w:p w14:paraId="67CFD4E9" w14:textId="661A188D" w:rsidR="007506EB" w:rsidRDefault="00CE02B6" w:rsidP="00CE02B6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596C">
        <w:rPr>
          <w:rFonts w:ascii="Times New Roman" w:hAnsi="Times New Roman" w:cs="Times New Roman"/>
          <w:color w:val="000000"/>
          <w:kern w:val="0"/>
          <w:sz w:val="24"/>
          <w:szCs w:val="24"/>
        </w:rPr>
        <w:t>rozwiązanie sporu.</w:t>
      </w:r>
    </w:p>
    <w:p w14:paraId="3AEFF62B" w14:textId="7F1D8781" w:rsidR="00CB0870" w:rsidRPr="00CB0870" w:rsidRDefault="00CB0870" w:rsidP="00CB08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87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12.</w:t>
      </w:r>
      <w:r w:rsidRPr="00CB087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B08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uprawione do kontaktowania się w wykonawcami:</w:t>
      </w:r>
    </w:p>
    <w:p w14:paraId="4C8FDFB9" w14:textId="77777777" w:rsidR="0008649E" w:rsidRPr="0008649E" w:rsidRDefault="0008649E" w:rsidP="0008649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C39E4C" w14:textId="76E1B955" w:rsidR="00CB0870" w:rsidRPr="0008649E" w:rsidRDefault="00CB0870" w:rsidP="0008649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4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Osobami upoważnionymi przez Zamawiającego do porozumiewania się w Wykonawcami są: </w:t>
      </w:r>
    </w:p>
    <w:p w14:paraId="459C98CF" w14:textId="77777777" w:rsidR="00CB0870" w:rsidRPr="00CB0870" w:rsidRDefault="00CB0870" w:rsidP="00CB0870">
      <w:pPr>
        <w:pStyle w:val="Akapitzlist"/>
        <w:spacing w:after="0" w:line="240" w:lineRule="auto"/>
        <w:ind w:left="360" w:right="-144"/>
        <w:jc w:val="both"/>
        <w:rPr>
          <w:rFonts w:eastAsia="Times New Roman"/>
          <w:b/>
          <w:bCs/>
          <w:lang w:eastAsia="pl-PL"/>
        </w:rPr>
      </w:pPr>
    </w:p>
    <w:p w14:paraId="57E56AD0" w14:textId="7ADD1A06" w:rsidR="00A452E4" w:rsidRPr="00CB0870" w:rsidRDefault="00A452E4" w:rsidP="00A452E4">
      <w:pPr>
        <w:pStyle w:val="Akapitzlist"/>
        <w:spacing w:after="0" w:line="240" w:lineRule="auto"/>
        <w:ind w:left="360" w:right="-144"/>
        <w:jc w:val="both"/>
        <w:rPr>
          <w:rFonts w:eastAsia="Times New Roman"/>
          <w:lang w:eastAsia="pl-PL"/>
        </w:rPr>
      </w:pPr>
      <w:r w:rsidRPr="00CB0870">
        <w:rPr>
          <w:rFonts w:eastAsia="Times New Roman"/>
          <w:lang w:eastAsia="pl-PL"/>
        </w:rPr>
        <w:t xml:space="preserve">Ks. </w:t>
      </w:r>
      <w:r w:rsidR="000A2BD5">
        <w:rPr>
          <w:rFonts w:eastAsia="Times New Roman"/>
          <w:lang w:eastAsia="pl-PL"/>
        </w:rPr>
        <w:t>Artur Jankowski</w:t>
      </w:r>
      <w:r w:rsidRPr="00CB0870">
        <w:rPr>
          <w:rFonts w:eastAsia="Times New Roman"/>
          <w:lang w:eastAsia="pl-PL"/>
        </w:rPr>
        <w:t xml:space="preserve"> – Proboszcz Parafii </w:t>
      </w:r>
    </w:p>
    <w:p w14:paraId="756EEA10" w14:textId="77777777" w:rsidR="007A3AED" w:rsidRPr="00CB0870" w:rsidRDefault="007A3AED" w:rsidP="007A3AED">
      <w:pPr>
        <w:pStyle w:val="Akapitzlist"/>
        <w:spacing w:after="0" w:line="240" w:lineRule="auto"/>
        <w:ind w:left="360" w:right="-14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</w:t>
      </w:r>
      <w:r w:rsidRPr="00CB0870">
        <w:rPr>
          <w:rFonts w:eastAsia="Times New Roman"/>
          <w:lang w:eastAsia="pl-PL"/>
        </w:rPr>
        <w:t>el</w:t>
      </w:r>
      <w:r>
        <w:rPr>
          <w:rFonts w:eastAsia="Times New Roman"/>
          <w:lang w:eastAsia="pl-PL"/>
        </w:rPr>
        <w:t>.</w:t>
      </w:r>
      <w:r w:rsidRPr="00CB0870">
        <w:rPr>
          <w:rFonts w:eastAsia="Times New Roman"/>
          <w:lang w:eastAsia="pl-PL"/>
        </w:rPr>
        <w:t xml:space="preserve">: </w:t>
      </w:r>
      <w:r>
        <w:rPr>
          <w:rFonts w:eastAsia="Times New Roman"/>
          <w:lang w:eastAsia="pl-PL"/>
        </w:rPr>
        <w:t>510 470 240</w:t>
      </w:r>
    </w:p>
    <w:p w14:paraId="3B164E8A" w14:textId="77777777" w:rsidR="007A3AED" w:rsidRPr="00CB0870" w:rsidRDefault="007A3AED" w:rsidP="007A3AED">
      <w:pPr>
        <w:pStyle w:val="Akapitzlist"/>
        <w:spacing w:after="0" w:line="240" w:lineRule="auto"/>
        <w:ind w:left="360" w:right="-144"/>
        <w:jc w:val="both"/>
        <w:rPr>
          <w:rFonts w:eastAsia="Times New Roman"/>
          <w:lang w:eastAsia="pl-PL"/>
        </w:rPr>
      </w:pPr>
      <w:r w:rsidRPr="00CB0870">
        <w:rPr>
          <w:rFonts w:eastAsia="Times New Roman"/>
          <w:lang w:eastAsia="pl-PL"/>
        </w:rPr>
        <w:t xml:space="preserve">od poniedziałku do piątku w godz. </w:t>
      </w:r>
      <w:r>
        <w:rPr>
          <w:rFonts w:eastAsia="Times New Roman"/>
          <w:lang w:eastAsia="pl-PL"/>
        </w:rPr>
        <w:t>7:00-15:00</w:t>
      </w:r>
    </w:p>
    <w:p w14:paraId="61CFDF2B" w14:textId="77777777" w:rsidR="007A3AED" w:rsidRDefault="007A3AED" w:rsidP="007A3AED">
      <w:pPr>
        <w:pStyle w:val="Akapitzlist"/>
        <w:spacing w:after="0" w:line="240" w:lineRule="auto"/>
        <w:ind w:left="360" w:right="-144"/>
        <w:jc w:val="both"/>
        <w:rPr>
          <w:rFonts w:eastAsia="Times New Roman"/>
          <w:color w:val="FF0000"/>
          <w:lang w:eastAsia="pl-PL"/>
        </w:rPr>
      </w:pPr>
      <w:r w:rsidRPr="009C2904">
        <w:rPr>
          <w:rFonts w:eastAsia="Times New Roman"/>
          <w:lang w:eastAsia="pl-PL"/>
        </w:rPr>
        <w:t xml:space="preserve">lub </w:t>
      </w:r>
      <w:r>
        <w:rPr>
          <w:rFonts w:eastAsia="Times New Roman"/>
          <w:lang w:eastAsia="pl-PL"/>
        </w:rPr>
        <w:t xml:space="preserve">za pomocą </w:t>
      </w:r>
      <w:r w:rsidRPr="009C2904">
        <w:rPr>
          <w:rFonts w:eastAsia="Times New Roman"/>
          <w:lang w:eastAsia="pl-PL"/>
        </w:rPr>
        <w:t>poczt</w:t>
      </w:r>
      <w:r>
        <w:rPr>
          <w:rFonts w:eastAsia="Times New Roman"/>
          <w:lang w:eastAsia="pl-PL"/>
        </w:rPr>
        <w:t>y</w:t>
      </w:r>
      <w:r w:rsidRPr="009C2904">
        <w:rPr>
          <w:rFonts w:eastAsia="Times New Roman"/>
          <w:lang w:eastAsia="pl-PL"/>
        </w:rPr>
        <w:t xml:space="preserve"> elektroniczn</w:t>
      </w:r>
      <w:r>
        <w:rPr>
          <w:rFonts w:eastAsia="Times New Roman"/>
          <w:lang w:eastAsia="pl-PL"/>
        </w:rPr>
        <w:t>ej</w:t>
      </w:r>
      <w:r w:rsidRPr="009C2904">
        <w:rPr>
          <w:rFonts w:eastAsia="Times New Roman"/>
          <w:lang w:eastAsia="pl-PL"/>
        </w:rPr>
        <w:t xml:space="preserve"> na adres: </w:t>
      </w:r>
      <w:r>
        <w:rPr>
          <w:rFonts w:eastAsia="Times New Roman"/>
          <w:lang w:eastAsia="pl-PL"/>
        </w:rPr>
        <w:t>xarturjankowski@gmail.com</w:t>
      </w:r>
    </w:p>
    <w:p w14:paraId="67AA7269" w14:textId="77777777" w:rsidR="00CB0870" w:rsidRPr="0008649E" w:rsidRDefault="00CB0870" w:rsidP="0008649E">
      <w:pPr>
        <w:spacing w:after="0" w:line="240" w:lineRule="auto"/>
        <w:ind w:right="-144"/>
        <w:jc w:val="both"/>
        <w:rPr>
          <w:rFonts w:eastAsia="Times New Roman"/>
          <w:color w:val="FF0000"/>
          <w:lang w:eastAsia="pl-PL"/>
        </w:rPr>
      </w:pPr>
    </w:p>
    <w:p w14:paraId="7D511B0D" w14:textId="7E0F1683" w:rsidR="008225D8" w:rsidRPr="008225D8" w:rsidRDefault="008225D8" w:rsidP="008225D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bCs/>
          <w:color w:val="000000"/>
          <w:lang w:eastAsia="pl-PL"/>
        </w:rPr>
      </w:pPr>
      <w:r w:rsidRPr="008225D8">
        <w:rPr>
          <w:b/>
        </w:rPr>
        <w:t>Ochrona danych osobowych</w:t>
      </w:r>
    </w:p>
    <w:p w14:paraId="36F08452" w14:textId="77777777" w:rsidR="003B60C5" w:rsidRPr="00C20E7E" w:rsidRDefault="003B60C5" w:rsidP="003B60C5">
      <w:pPr>
        <w:pStyle w:val="Akapitzlist"/>
        <w:ind w:left="360"/>
        <w:jc w:val="both"/>
        <w:rPr>
          <w:color w:val="000000"/>
        </w:rPr>
      </w:pPr>
      <w:r w:rsidRPr="00C20E7E">
        <w:rPr>
          <w:color w:val="000000"/>
        </w:rPr>
        <w:t>Zgodnie  z  art.  13 ust.  1  i  2  rozporządzenia  Parlamentu  Europejskiego  i  Rady  (UE) 2016/679 z dnia      27 kwietnia 2016 r. w sprawie ochrony osób fizycznych w związku z przetwarzaniem</w:t>
      </w:r>
      <w:r>
        <w:rPr>
          <w:color w:val="000000"/>
        </w:rPr>
        <w:t> </w:t>
      </w:r>
      <w:r w:rsidRPr="00C20E7E">
        <w:rPr>
          <w:color w:val="000000"/>
        </w:rPr>
        <w:t xml:space="preserve">danych osobowych i w sprawie swobodnego  przepływu  takich  danych oraz uchylenia dyrektywy 95/46/WE (ogólne rozporządzenie o danych) (Dz. U. UE Ll 19 </w:t>
      </w:r>
      <w:r>
        <w:rPr>
          <w:color w:val="000000"/>
        </w:rPr>
        <w:t xml:space="preserve">         </w:t>
      </w:r>
      <w:r w:rsidRPr="00C20E7E">
        <w:rPr>
          <w:color w:val="000000"/>
        </w:rPr>
        <w:t>z dnia 4 maja 2016 r., str. 1; zwanym dalej „RODO") informujemy, że:</w:t>
      </w:r>
    </w:p>
    <w:p w14:paraId="44111C59" w14:textId="33926C93" w:rsidR="003B60C5" w:rsidRPr="00522B64" w:rsidRDefault="003B60C5" w:rsidP="003B60C5">
      <w:pPr>
        <w:pStyle w:val="Akapitzlist"/>
        <w:ind w:left="360"/>
        <w:jc w:val="both"/>
        <w:rPr>
          <w:color w:val="000000"/>
        </w:rPr>
      </w:pPr>
      <w:r w:rsidRPr="00C20E7E">
        <w:rPr>
          <w:color w:val="000000"/>
        </w:rPr>
        <w:t xml:space="preserve">1) administratorem Pani/Pana danych osobowych jest </w:t>
      </w:r>
      <w:r>
        <w:rPr>
          <w:b/>
          <w:color w:val="000000"/>
        </w:rPr>
        <w:t xml:space="preserve">Parafia Rzymskokatolicka </w:t>
      </w:r>
      <w:bookmarkStart w:id="9" w:name="_Hlk166569897"/>
      <w:r w:rsidR="00A452E4">
        <w:rPr>
          <w:b/>
          <w:color w:val="000000"/>
        </w:rPr>
        <w:t xml:space="preserve">p.w. </w:t>
      </w:r>
      <w:r w:rsidR="000A2BD5">
        <w:rPr>
          <w:b/>
          <w:color w:val="000000"/>
        </w:rPr>
        <w:t>Marii Magdaleny w Łopatkach</w:t>
      </w:r>
      <w:bookmarkEnd w:id="9"/>
      <w:r>
        <w:rPr>
          <w:b/>
          <w:color w:val="000000"/>
        </w:rPr>
        <w:t>,</w:t>
      </w:r>
      <w:r w:rsidR="00A452E4">
        <w:rPr>
          <w:b/>
          <w:color w:val="000000"/>
        </w:rPr>
        <w:t xml:space="preserve"> </w:t>
      </w:r>
      <w:r w:rsidR="000A2BD5">
        <w:rPr>
          <w:bCs/>
          <w:color w:val="000000"/>
        </w:rPr>
        <w:t>Łopatki 51</w:t>
      </w:r>
      <w:r w:rsidRPr="00C20E7E">
        <w:rPr>
          <w:bCs/>
          <w:color w:val="000000"/>
        </w:rPr>
        <w:t>,</w:t>
      </w:r>
      <w:r w:rsidRPr="00C20E7E">
        <w:rPr>
          <w:color w:val="000000"/>
        </w:rPr>
        <w:t xml:space="preserve"> </w:t>
      </w:r>
      <w:r w:rsidR="000A2BD5">
        <w:rPr>
          <w:color w:val="000000"/>
        </w:rPr>
        <w:t>87</w:t>
      </w:r>
      <w:r w:rsidRPr="00C20E7E">
        <w:rPr>
          <w:color w:val="000000"/>
        </w:rPr>
        <w:t>-</w:t>
      </w:r>
      <w:r w:rsidR="000A2BD5">
        <w:rPr>
          <w:color w:val="000000"/>
        </w:rPr>
        <w:t>222</w:t>
      </w:r>
      <w:r w:rsidRPr="00C20E7E">
        <w:rPr>
          <w:color w:val="000000"/>
        </w:rPr>
        <w:t xml:space="preserve"> </w:t>
      </w:r>
      <w:r w:rsidR="000A2BD5">
        <w:rPr>
          <w:color w:val="000000"/>
        </w:rPr>
        <w:t>Książki</w:t>
      </w:r>
      <w:r w:rsidRPr="00522B64">
        <w:rPr>
          <w:color w:val="000000"/>
        </w:rPr>
        <w:t>, z którym można się kontaktować pod adresem e-mail:</w:t>
      </w:r>
      <w:r w:rsidRPr="009F2B72">
        <w:t xml:space="preserve"> </w:t>
      </w:r>
      <w:r w:rsidR="007A3AED">
        <w:t>xarturjankowski@gmail.com</w:t>
      </w:r>
      <w:r w:rsidRPr="00522B64">
        <w:rPr>
          <w:color w:val="000000"/>
        </w:rPr>
        <w:t xml:space="preserve">, tel. </w:t>
      </w:r>
      <w:r w:rsidR="007A3AED">
        <w:rPr>
          <w:color w:val="000000"/>
        </w:rPr>
        <w:t>510 470 240</w:t>
      </w:r>
      <w:r w:rsidRPr="00522B64">
        <w:rPr>
          <w:color w:val="000000"/>
        </w:rPr>
        <w:t xml:space="preserve">lub pisemnie na adres: Parafia Rzymskokatolicka </w:t>
      </w:r>
      <w:r w:rsidR="00A452E4" w:rsidRPr="00A452E4">
        <w:rPr>
          <w:bCs/>
          <w:color w:val="000000"/>
        </w:rPr>
        <w:t xml:space="preserve">p.w. </w:t>
      </w:r>
      <w:r w:rsidR="000A2BD5">
        <w:rPr>
          <w:bCs/>
          <w:color w:val="000000"/>
        </w:rPr>
        <w:t>Marii Magdaleny w Łopatkach</w:t>
      </w:r>
      <w:r w:rsidR="00A452E4">
        <w:rPr>
          <w:b/>
          <w:color w:val="000000"/>
        </w:rPr>
        <w:t xml:space="preserve">, </w:t>
      </w:r>
      <w:r w:rsidR="000A2BD5">
        <w:rPr>
          <w:bCs/>
          <w:color w:val="000000"/>
        </w:rPr>
        <w:t>Łopatki 51</w:t>
      </w:r>
      <w:r w:rsidR="00A452E4" w:rsidRPr="00C20E7E">
        <w:rPr>
          <w:bCs/>
          <w:color w:val="000000"/>
        </w:rPr>
        <w:t>,</w:t>
      </w:r>
      <w:r w:rsidR="00A452E4" w:rsidRPr="00C20E7E">
        <w:rPr>
          <w:color w:val="000000"/>
        </w:rPr>
        <w:t xml:space="preserve"> </w:t>
      </w:r>
      <w:r w:rsidR="000A2BD5">
        <w:rPr>
          <w:color w:val="000000"/>
        </w:rPr>
        <w:t>87-222 Książki;</w:t>
      </w:r>
    </w:p>
    <w:p w14:paraId="5F796503" w14:textId="77777777" w:rsidR="003B60C5" w:rsidRDefault="003B60C5" w:rsidP="003B60C5">
      <w:pPr>
        <w:pStyle w:val="Akapitzlist"/>
        <w:tabs>
          <w:tab w:val="left" w:pos="426"/>
          <w:tab w:val="left" w:pos="851"/>
        </w:tabs>
        <w:ind w:left="360"/>
        <w:jc w:val="both"/>
      </w:pPr>
      <w:r>
        <w:rPr>
          <w:color w:val="000000"/>
        </w:rPr>
        <w:t xml:space="preserve">2) </w:t>
      </w:r>
      <w:r w:rsidRPr="00096376">
        <w:t>dane osobowe mogą być przekazywane podmiotom uprawnionym na mocy przepisów prawa,</w:t>
      </w:r>
    </w:p>
    <w:p w14:paraId="4F250665" w14:textId="51295C8B" w:rsidR="003B60C5" w:rsidRPr="00853008" w:rsidRDefault="003B60C5" w:rsidP="003B60C5">
      <w:pPr>
        <w:pStyle w:val="Akapitzlist"/>
        <w:numPr>
          <w:ilvl w:val="0"/>
          <w:numId w:val="6"/>
        </w:numPr>
        <w:tabs>
          <w:tab w:val="left" w:pos="426"/>
          <w:tab w:val="left" w:pos="851"/>
        </w:tabs>
        <w:jc w:val="both"/>
      </w:pPr>
      <w:r>
        <w:lastRenderedPageBreak/>
        <w:t xml:space="preserve">dane będą </w:t>
      </w:r>
      <w:r w:rsidRPr="006513CF">
        <w:t xml:space="preserve">przechowywane przez </w:t>
      </w:r>
      <w:r>
        <w:t xml:space="preserve">Parafię Rzymskokatolicką </w:t>
      </w:r>
      <w:r w:rsidR="00A452E4" w:rsidRPr="00A452E4">
        <w:rPr>
          <w:bCs/>
          <w:color w:val="000000"/>
        </w:rPr>
        <w:t>p.w.</w:t>
      </w:r>
      <w:r w:rsidR="007A3AED">
        <w:rPr>
          <w:bCs/>
          <w:color w:val="000000"/>
        </w:rPr>
        <w:t xml:space="preserve"> </w:t>
      </w:r>
      <w:r w:rsidR="007A3AED">
        <w:rPr>
          <w:b/>
          <w:color w:val="000000"/>
        </w:rPr>
        <w:t>p.w. Marii Magdaleny w Łopatkach</w:t>
      </w:r>
      <w:r w:rsidR="00A452E4" w:rsidRPr="00A452E4">
        <w:rPr>
          <w:bCs/>
          <w:color w:val="000000"/>
        </w:rPr>
        <w:t xml:space="preserve"> </w:t>
      </w:r>
      <w:r w:rsidRPr="006513CF">
        <w:t>do czasu</w:t>
      </w:r>
      <w:r>
        <w:t xml:space="preserve"> upływu okresu ich archiwizacji,</w:t>
      </w:r>
    </w:p>
    <w:p w14:paraId="5A733685" w14:textId="77777777" w:rsidR="003B60C5" w:rsidRPr="00E113B4" w:rsidRDefault="003B60C5" w:rsidP="003B60C5">
      <w:pPr>
        <w:pStyle w:val="Akapitzlist"/>
        <w:numPr>
          <w:ilvl w:val="0"/>
          <w:numId w:val="6"/>
        </w:numPr>
        <w:tabs>
          <w:tab w:val="left" w:pos="426"/>
          <w:tab w:val="left" w:pos="851"/>
        </w:tabs>
        <w:jc w:val="both"/>
        <w:rPr>
          <w:color w:val="000000"/>
        </w:rPr>
      </w:pPr>
      <w:r w:rsidRPr="00833F55">
        <w:t>osoba przekazująca swoje dane ma prawo do ich sprostowania, usunięcia lub ograniczenia przetwarzania,</w:t>
      </w:r>
    </w:p>
    <w:p w14:paraId="10FF6064" w14:textId="77777777" w:rsidR="003B60C5" w:rsidRPr="00833F55" w:rsidRDefault="003B60C5" w:rsidP="003B60C5">
      <w:pPr>
        <w:pStyle w:val="Akapitzlist"/>
        <w:numPr>
          <w:ilvl w:val="0"/>
          <w:numId w:val="6"/>
        </w:numPr>
        <w:tabs>
          <w:tab w:val="left" w:pos="426"/>
          <w:tab w:val="left" w:pos="851"/>
        </w:tabs>
        <w:jc w:val="both"/>
        <w:rPr>
          <w:color w:val="000000"/>
        </w:rPr>
      </w:pPr>
      <w:r w:rsidRPr="00833F55">
        <w:t>osoba przekazująca swoje dane ma prawo do wniesienia sprzeciwu wobec przetwarzania a także prawo do przenoszenia danych osobowych,</w:t>
      </w:r>
    </w:p>
    <w:p w14:paraId="3021882A" w14:textId="77777777" w:rsidR="003B60C5" w:rsidRPr="00833F55" w:rsidRDefault="003B60C5" w:rsidP="003B60C5">
      <w:pPr>
        <w:pStyle w:val="Akapitzlist"/>
        <w:numPr>
          <w:ilvl w:val="0"/>
          <w:numId w:val="6"/>
        </w:numPr>
        <w:tabs>
          <w:tab w:val="left" w:pos="426"/>
          <w:tab w:val="left" w:pos="851"/>
        </w:tabs>
        <w:jc w:val="both"/>
        <w:rPr>
          <w:color w:val="000000"/>
        </w:rPr>
      </w:pPr>
      <w:r w:rsidRPr="00833F55">
        <w:t>osoba przekazująca swoje dane ma prawo wniesienia skargi do Prezesa Urzędu Ochrony Danych Osobowych,</w:t>
      </w:r>
    </w:p>
    <w:p w14:paraId="117170B4" w14:textId="77777777" w:rsidR="003B60C5" w:rsidRPr="00833F55" w:rsidRDefault="003B60C5" w:rsidP="003B60C5">
      <w:pPr>
        <w:pStyle w:val="Akapitzlist"/>
        <w:numPr>
          <w:ilvl w:val="0"/>
          <w:numId w:val="6"/>
        </w:numPr>
        <w:tabs>
          <w:tab w:val="left" w:pos="426"/>
          <w:tab w:val="left" w:pos="851"/>
        </w:tabs>
        <w:jc w:val="both"/>
        <w:rPr>
          <w:color w:val="000000"/>
        </w:rPr>
      </w:pPr>
      <w:r w:rsidRPr="00833F55">
        <w:t>podanie powyższych danych jest wymogiem ustawowym, brak lub podanie niepełnych danych  jest podstawą do wezwania o uzupełnienie,</w:t>
      </w:r>
    </w:p>
    <w:p w14:paraId="47FD5AC5" w14:textId="77777777" w:rsidR="003B60C5" w:rsidRPr="00833F55" w:rsidRDefault="003B60C5" w:rsidP="003B60C5">
      <w:pPr>
        <w:pStyle w:val="Akapitzlist"/>
        <w:numPr>
          <w:ilvl w:val="0"/>
          <w:numId w:val="6"/>
        </w:numPr>
        <w:tabs>
          <w:tab w:val="left" w:pos="426"/>
          <w:tab w:val="left" w:pos="851"/>
        </w:tabs>
        <w:jc w:val="both"/>
        <w:rPr>
          <w:color w:val="000000"/>
        </w:rPr>
      </w:pPr>
      <w:r w:rsidRPr="00833F55">
        <w:t xml:space="preserve">administrator  nie przewiduje wykorzystania danych w celach innych niż w związku </w:t>
      </w:r>
      <w:r w:rsidRPr="00833F55">
        <w:br/>
      </w:r>
      <w:r>
        <w:t xml:space="preserve">z niniejszym postępowaniem zakupowym, </w:t>
      </w:r>
    </w:p>
    <w:p w14:paraId="5D9005F1" w14:textId="77777777" w:rsidR="003B60C5" w:rsidRPr="00833F55" w:rsidRDefault="003B60C5" w:rsidP="003B60C5">
      <w:pPr>
        <w:pStyle w:val="Akapitzlist"/>
        <w:numPr>
          <w:ilvl w:val="0"/>
          <w:numId w:val="6"/>
        </w:numPr>
        <w:tabs>
          <w:tab w:val="left" w:pos="426"/>
          <w:tab w:val="left" w:pos="851"/>
        </w:tabs>
        <w:jc w:val="both"/>
        <w:rPr>
          <w:color w:val="000000"/>
        </w:rPr>
      </w:pPr>
      <w:r w:rsidRPr="00833F55">
        <w:t>podane dane nie będą przetwarzane w sposób zautomatyzowany, w tym nie będzie wobec nich profilowania</w:t>
      </w:r>
      <w:r>
        <w:t>.</w:t>
      </w:r>
    </w:p>
    <w:p w14:paraId="783EB9DF" w14:textId="77777777" w:rsidR="008225D8" w:rsidRPr="008225D8" w:rsidRDefault="008225D8" w:rsidP="008225D8">
      <w:pPr>
        <w:pStyle w:val="Akapitzlist"/>
        <w:spacing w:after="0" w:line="240" w:lineRule="auto"/>
        <w:jc w:val="both"/>
        <w:rPr>
          <w:rFonts w:eastAsia="Times New Roman"/>
          <w:b/>
          <w:bCs/>
          <w:color w:val="000000"/>
          <w:lang w:eastAsia="pl-PL"/>
        </w:rPr>
      </w:pPr>
    </w:p>
    <w:p w14:paraId="139E3660" w14:textId="15D61EAF" w:rsidR="00CB0870" w:rsidRPr="00F1596C" w:rsidRDefault="00CB0870" w:rsidP="00CE02B6">
      <w:pPr>
        <w:rPr>
          <w:rFonts w:ascii="Times New Roman" w:hAnsi="Times New Roman" w:cs="Times New Roman"/>
          <w:sz w:val="24"/>
          <w:szCs w:val="24"/>
        </w:rPr>
      </w:pPr>
    </w:p>
    <w:sectPr w:rsidR="00CB0870" w:rsidRPr="00F15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B7798"/>
    <w:multiLevelType w:val="hybridMultilevel"/>
    <w:tmpl w:val="4C0CDF1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3BDA6A7F"/>
    <w:multiLevelType w:val="hybridMultilevel"/>
    <w:tmpl w:val="1394928A"/>
    <w:lvl w:ilvl="0" w:tplc="6038D21A">
      <w:start w:val="1"/>
      <w:numFmt w:val="decimal"/>
      <w:lvlText w:val="%1)"/>
      <w:lvlJc w:val="left"/>
      <w:pPr>
        <w:ind w:left="70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3D8274BB"/>
    <w:multiLevelType w:val="hybridMultilevel"/>
    <w:tmpl w:val="3D6CD3EA"/>
    <w:lvl w:ilvl="0" w:tplc="5080C18A">
      <w:start w:val="13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D274A"/>
    <w:multiLevelType w:val="hybridMultilevel"/>
    <w:tmpl w:val="2C3436AE"/>
    <w:lvl w:ilvl="0" w:tplc="19F096A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054CCD"/>
    <w:multiLevelType w:val="hybridMultilevel"/>
    <w:tmpl w:val="BACCBA70"/>
    <w:lvl w:ilvl="0" w:tplc="3AA4102C">
      <w:start w:val="13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442D1B"/>
    <w:multiLevelType w:val="hybridMultilevel"/>
    <w:tmpl w:val="33280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6352F"/>
    <w:multiLevelType w:val="hybridMultilevel"/>
    <w:tmpl w:val="399A51F0"/>
    <w:lvl w:ilvl="0" w:tplc="C80C0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2CCDAC">
      <w:start w:val="1"/>
      <w:numFmt w:val="bullet"/>
      <w:lvlText w:val="o"/>
      <w:lvlJc w:val="left"/>
      <w:pPr>
        <w:ind w:left="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846E252">
      <w:start w:val="1"/>
      <w:numFmt w:val="bullet"/>
      <w:lvlText w:val="▪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00525E">
      <w:start w:val="1"/>
      <w:numFmt w:val="bullet"/>
      <w:lvlText w:val="•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D230EA">
      <w:start w:val="1"/>
      <w:numFmt w:val="bullet"/>
      <w:lvlRestart w:val="0"/>
      <w:lvlText w:val="-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B2D688">
      <w:start w:val="1"/>
      <w:numFmt w:val="bullet"/>
      <w:lvlText w:val="▪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DA02EE">
      <w:start w:val="1"/>
      <w:numFmt w:val="bullet"/>
      <w:lvlText w:val="•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BAEAE0">
      <w:start w:val="1"/>
      <w:numFmt w:val="bullet"/>
      <w:lvlText w:val="o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C8FE32">
      <w:start w:val="1"/>
      <w:numFmt w:val="bullet"/>
      <w:lvlText w:val="▪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6433841">
    <w:abstractNumId w:val="5"/>
  </w:num>
  <w:num w:numId="2" w16cid:durableId="1818495525">
    <w:abstractNumId w:val="1"/>
  </w:num>
  <w:num w:numId="3" w16cid:durableId="2124574998">
    <w:abstractNumId w:val="3"/>
  </w:num>
  <w:num w:numId="4" w16cid:durableId="244724633">
    <w:abstractNumId w:val="2"/>
  </w:num>
  <w:num w:numId="5" w16cid:durableId="501941965">
    <w:abstractNumId w:val="4"/>
  </w:num>
  <w:num w:numId="6" w16cid:durableId="1136994995">
    <w:abstractNumId w:val="0"/>
  </w:num>
  <w:num w:numId="7" w16cid:durableId="1296340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0B"/>
    <w:rsid w:val="00003862"/>
    <w:rsid w:val="0008649E"/>
    <w:rsid w:val="000A2BD5"/>
    <w:rsid w:val="00112688"/>
    <w:rsid w:val="00177B27"/>
    <w:rsid w:val="00242D2E"/>
    <w:rsid w:val="00266FCC"/>
    <w:rsid w:val="0027330B"/>
    <w:rsid w:val="002F4D42"/>
    <w:rsid w:val="003153E0"/>
    <w:rsid w:val="00333E00"/>
    <w:rsid w:val="00397004"/>
    <w:rsid w:val="003B60C5"/>
    <w:rsid w:val="003F032B"/>
    <w:rsid w:val="003F3FCF"/>
    <w:rsid w:val="00413898"/>
    <w:rsid w:val="00491D28"/>
    <w:rsid w:val="004C019C"/>
    <w:rsid w:val="004C75B9"/>
    <w:rsid w:val="00522B64"/>
    <w:rsid w:val="0055221C"/>
    <w:rsid w:val="005A51FF"/>
    <w:rsid w:val="005D69F1"/>
    <w:rsid w:val="00635D2A"/>
    <w:rsid w:val="006663F5"/>
    <w:rsid w:val="00674F80"/>
    <w:rsid w:val="006B6113"/>
    <w:rsid w:val="007022BC"/>
    <w:rsid w:val="00726D52"/>
    <w:rsid w:val="007506EB"/>
    <w:rsid w:val="007A3AED"/>
    <w:rsid w:val="007F7D22"/>
    <w:rsid w:val="008225D8"/>
    <w:rsid w:val="00876BE9"/>
    <w:rsid w:val="009A4F32"/>
    <w:rsid w:val="009E3481"/>
    <w:rsid w:val="009F2B72"/>
    <w:rsid w:val="00A408E0"/>
    <w:rsid w:val="00A452E4"/>
    <w:rsid w:val="00A513C7"/>
    <w:rsid w:val="00AE476C"/>
    <w:rsid w:val="00B31D1C"/>
    <w:rsid w:val="00B65589"/>
    <w:rsid w:val="00B82907"/>
    <w:rsid w:val="00BD239A"/>
    <w:rsid w:val="00C02CE9"/>
    <w:rsid w:val="00C84FC0"/>
    <w:rsid w:val="00C94096"/>
    <w:rsid w:val="00CB0870"/>
    <w:rsid w:val="00CE02B6"/>
    <w:rsid w:val="00D324AD"/>
    <w:rsid w:val="00D562DA"/>
    <w:rsid w:val="00DC0199"/>
    <w:rsid w:val="00DD44E3"/>
    <w:rsid w:val="00DE35F3"/>
    <w:rsid w:val="00DF18E3"/>
    <w:rsid w:val="00E113B4"/>
    <w:rsid w:val="00E15C03"/>
    <w:rsid w:val="00E85284"/>
    <w:rsid w:val="00E97DDF"/>
    <w:rsid w:val="00EA12D2"/>
    <w:rsid w:val="00F1596C"/>
    <w:rsid w:val="00F66494"/>
    <w:rsid w:val="00FD3F00"/>
    <w:rsid w:val="00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9D29"/>
  <w15:chartTrackingRefBased/>
  <w15:docId w15:val="{B7EA37EE-69FF-42B4-8E30-F3C4F913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Akapit z listą numerowaną,CW_Lista,L1,Numerowanie,Akapit z listą5"/>
    <w:basedOn w:val="Normalny"/>
    <w:link w:val="AkapitzlistZnak"/>
    <w:uiPriority w:val="34"/>
    <w:qFormat/>
    <w:rsid w:val="00CE02B6"/>
    <w:pPr>
      <w:ind w:left="720"/>
      <w:contextualSpacing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normalny tekst Znak,Podsis rysunku Znak,Akapit z listą numerowaną Znak,CW_Lista Znak,L1 Znak,Numerowanie Znak,Akapit z listą5 Znak"/>
    <w:link w:val="Akapitzlist"/>
    <w:uiPriority w:val="34"/>
    <w:qFormat/>
    <w:locked/>
    <w:rsid w:val="00CE02B6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DC01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0199"/>
    <w:rPr>
      <w:color w:val="605E5C"/>
      <w:shd w:val="clear" w:color="auto" w:fill="E1DFDD"/>
    </w:rPr>
  </w:style>
  <w:style w:type="paragraph" w:customStyle="1" w:styleId="Standard">
    <w:name w:val="Standard"/>
    <w:qFormat/>
    <w:rsid w:val="00674F8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0"/>
      <w:sz w:val="24"/>
      <w:szCs w:val="24"/>
      <w:lang w:eastAsia="zh-CN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1740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Janik</dc:creator>
  <cp:keywords/>
  <dc:description/>
  <cp:lastModifiedBy>Rafał Skorupa</cp:lastModifiedBy>
  <cp:revision>5</cp:revision>
  <dcterms:created xsi:type="dcterms:W3CDTF">2024-05-14T07:05:00Z</dcterms:created>
  <dcterms:modified xsi:type="dcterms:W3CDTF">2024-07-11T13:54:00Z</dcterms:modified>
</cp:coreProperties>
</file>